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7" w:rsidRPr="005D2F58" w:rsidRDefault="00616FF7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МІН</w:t>
      </w:r>
      <w:r w:rsidR="00490EA8"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СТЕРСТВО ОХОРОНИ ЗДОРОВ’Я УКРАЇНИ</w:t>
      </w:r>
    </w:p>
    <w:p w:rsidR="00616FF7" w:rsidRPr="005D2F58" w:rsidRDefault="00616FF7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МІНІСТЕРСТВО ОСВІТИ І НАУКИ УКРАЇНИ</w:t>
      </w:r>
    </w:p>
    <w:p w:rsidR="00A02873" w:rsidRPr="005D2F58" w:rsidRDefault="00A02873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color w:val="006666"/>
          <w:sz w:val="20"/>
          <w:szCs w:val="20"/>
          <w:lang w:val="uk-UA"/>
        </w:rPr>
        <w:t>АКАДЕМІЯ НАУК ВИЩОЇ ОСВІТИ УКРАЇНИ</w:t>
      </w:r>
    </w:p>
    <w:p w:rsidR="003A03DF" w:rsidRPr="005D2F58" w:rsidRDefault="003A03DF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 xml:space="preserve">НАЦІОНАЛЬНИЙ ФАРМАЦЕВТИЧНИЙ УНІВЕРСИТЕТ </w:t>
      </w:r>
    </w:p>
    <w:p w:rsidR="003A03DF" w:rsidRPr="005D2F58" w:rsidRDefault="003A03DF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КАФЕДРА ПРОМИСЛОВОЇ ФАРМАЦІЇ</w:t>
      </w:r>
    </w:p>
    <w:p w:rsidR="003A03DF" w:rsidRPr="005D2F58" w:rsidRDefault="003A03DF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КАФЕДРА БІОТЕХНОЛОГІЇ</w:t>
      </w:r>
    </w:p>
    <w:p w:rsidR="00DB6C4C" w:rsidRPr="005D2F58" w:rsidRDefault="00DB6C4C" w:rsidP="003A03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КАФЕДРА АПТЕЧНОЇ ТЕХНОЛОГІЇ ЛІКІВ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78"/>
        <w:gridCol w:w="1923"/>
        <w:gridCol w:w="1893"/>
        <w:gridCol w:w="1803"/>
      </w:tblGrid>
      <w:tr w:rsidR="00C67996" w:rsidRPr="005D2F58">
        <w:trPr>
          <w:jc w:val="center"/>
        </w:trPr>
        <w:tc>
          <w:tcPr>
            <w:tcW w:w="2574" w:type="dxa"/>
            <w:shd w:val="clear" w:color="auto" w:fill="auto"/>
          </w:tcPr>
          <w:p w:rsidR="00C67996" w:rsidRPr="005D2F58" w:rsidRDefault="000A7226" w:rsidP="008E43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66"/>
                <w:sz w:val="20"/>
                <w:szCs w:val="20"/>
                <w:lang w:val="uk-UA"/>
              </w:rPr>
            </w:pPr>
            <w:r w:rsidRPr="005D2F5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7275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 w:rsidR="00C67996" w:rsidRPr="005D2F58" w:rsidRDefault="000A7226" w:rsidP="008E43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66"/>
                <w:sz w:val="20"/>
                <w:szCs w:val="20"/>
                <w:lang w:val="uk-UA"/>
              </w:rPr>
            </w:pPr>
            <w:r w:rsidRPr="005D2F5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2" name="Рисунок 2" descr="Емблема ПФ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мблема ПФ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 w:rsidR="00C67996" w:rsidRPr="005D2F58" w:rsidRDefault="000A7226" w:rsidP="008E43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66"/>
                <w:sz w:val="20"/>
                <w:szCs w:val="20"/>
                <w:lang w:val="uk-UA"/>
              </w:rPr>
            </w:pPr>
            <w:r w:rsidRPr="005D2F58">
              <w:rPr>
                <w:rFonts w:ascii="Times New Roman" w:hAnsi="Times New Roman" w:cs="Times New Roman"/>
                <w:b/>
                <w:bCs/>
                <w:noProof/>
                <w:color w:val="006666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1085850"/>
                  <wp:effectExtent l="0" t="0" r="0" b="0"/>
                  <wp:docPr id="3" name="Рисунок 3" descr="ГЕРБ ГОТОВ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ОТОВ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 w:rsidR="00C67996" w:rsidRPr="005D2F58" w:rsidRDefault="000A7226" w:rsidP="008E43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66"/>
                <w:sz w:val="20"/>
                <w:szCs w:val="20"/>
                <w:lang w:val="uk-UA"/>
              </w:rPr>
            </w:pPr>
            <w:r w:rsidRPr="005D2F5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9650" cy="105727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1A3" w:rsidRPr="005D2F58" w:rsidRDefault="00156E6F" w:rsidP="00687B4E">
      <w:pPr>
        <w:shd w:val="clear" w:color="auto" w:fill="006666"/>
        <w:spacing w:before="120" w:after="0" w:line="360" w:lineRule="auto"/>
        <w:jc w:val="center"/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>V</w:t>
      </w:r>
      <w:r w:rsidR="00E21638"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>І</w:t>
      </w:r>
      <w:r w:rsidR="00A47F13"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>І</w:t>
      </w:r>
      <w:r w:rsidR="007E0B59"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 xml:space="preserve">І міжнародна </w:t>
      </w:r>
      <w:r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>НАУКОВО-ПРАКТИЧНА</w:t>
      </w:r>
      <w:r w:rsidR="00E21638"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 xml:space="preserve"> </w:t>
      </w:r>
      <w:r w:rsidR="007C0E47" w:rsidRPr="005D2F58">
        <w:rPr>
          <w:rFonts w:ascii="Times New Roman" w:hAnsi="Times New Roman" w:cs="Times New Roman"/>
          <w:b/>
          <w:bCs/>
          <w:caps/>
          <w:color w:val="FFFFFF"/>
          <w:sz w:val="20"/>
          <w:szCs w:val="20"/>
          <w:lang w:val="uk-UA"/>
        </w:rPr>
        <w:t>КОНФЕРЕНЦІЯ</w:t>
      </w:r>
    </w:p>
    <w:p w:rsidR="00156E6F" w:rsidRPr="005D2F58" w:rsidRDefault="00156E6F" w:rsidP="00687B4E">
      <w:pPr>
        <w:shd w:val="clear" w:color="auto" w:fill="006666"/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«СУЧАСНІ ДОСЯГНЕННЯ ФАРМАЦЕВТИЧНОЇ ТЕХНОЛОГІЇ</w:t>
      </w:r>
      <w:r w:rsidR="009D2228"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 xml:space="preserve"> І БІОТЕХНОЛОГІЇ</w:t>
      </w: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»</w:t>
      </w:r>
    </w:p>
    <w:p w:rsidR="00D337E7" w:rsidRDefault="00D337E7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</w:p>
    <w:p w:rsidR="009611A3" w:rsidRPr="005D2F58" w:rsidRDefault="009611A3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ІНФОРМАЦІЙНЕ ПОВІДОМЛЕННЯ</w:t>
      </w:r>
      <w:r w:rsidR="00A5449D"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 xml:space="preserve"> №</w:t>
      </w:r>
      <w:r w:rsidR="002B6878"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2</w:t>
      </w:r>
    </w:p>
    <w:p w:rsidR="00156E6F" w:rsidRPr="005D2F58" w:rsidRDefault="00156E6F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>Шановні колеги!</w:t>
      </w:r>
    </w:p>
    <w:p w:rsidR="002D746B" w:rsidRPr="005D2F58" w:rsidRDefault="00156E6F" w:rsidP="002B6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Кафедри промислов</w:t>
      </w:r>
      <w:r w:rsidR="00E21638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о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ї фармації</w:t>
      </w:r>
      <w:r w:rsidR="00DB6C4C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біотехнології </w:t>
      </w:r>
      <w:r w:rsidR="00DB6C4C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 аптечної технології ліків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Національного фармацевтичного університету Міністерства охорони здоров’я </w:t>
      </w:r>
      <w:r w:rsidR="00616FF7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 Міністерства освіти і науки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України запрошу</w:t>
      </w:r>
      <w:r w:rsidR="009B5093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ють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Вас </w:t>
      </w:r>
      <w:r w:rsidR="00977030">
        <w:rPr>
          <w:rFonts w:ascii="Times New Roman" w:hAnsi="Times New Roman" w:cs="Times New Roman"/>
          <w:bCs/>
          <w:sz w:val="20"/>
          <w:szCs w:val="20"/>
          <w:lang w:val="uk-UA"/>
        </w:rPr>
        <w:t>взяти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участь </w:t>
      </w:r>
      <w:r w:rsidR="009B5093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V</w:t>
      </w:r>
      <w:r w:rsidR="00EA57FA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І</w:t>
      </w:r>
      <w:r w:rsidR="00650E7F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І</w:t>
      </w:r>
      <w:r w:rsidR="00E21638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45689B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Міжнародній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науково-практичній </w:t>
      </w:r>
      <w:r w:rsidR="007C0E47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конференції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«</w:t>
      </w: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Сучасні досягнення фармацевтично</w:t>
      </w:r>
      <w:r w:rsidR="009B5093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ї технології</w:t>
      </w:r>
      <w:r w:rsidR="009D2228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і біотехнології</w:t>
      </w:r>
      <w:r w:rsidR="009B5093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»,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яка відбудеться </w:t>
      </w:r>
      <w:r w:rsidR="00650E7F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7-8</w:t>
      </w:r>
      <w:r w:rsidR="00B41586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5C7FF6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листопада</w:t>
      </w: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201</w:t>
      </w:r>
      <w:r w:rsidR="00650E7F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 w:rsidR="00B41586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р</w:t>
      </w:r>
      <w:r w:rsidR="002D746B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оку.</w:t>
      </w:r>
      <w:r w:rsidR="002B6878"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Конференція присвячена 15-річчю з дня створення кафедр промислової фармації та біотехнології.</w:t>
      </w:r>
    </w:p>
    <w:p w:rsidR="00156E6F" w:rsidRPr="005D2F58" w:rsidRDefault="002D746B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Конференція внесена до Реєстру з’їздів, конгресів, симпозіу</w:t>
      </w:r>
      <w:bookmarkStart w:id="0" w:name="_GoBack"/>
      <w:bookmarkEnd w:id="0"/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мів </w:t>
      </w:r>
      <w:r w:rsidR="002C3B4F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і науково-практичних конференцій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201</w:t>
      </w:r>
      <w:r w:rsidR="00650E7F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9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C3B4F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р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156E6F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Посвідчення № </w:t>
      </w:r>
      <w:r w:rsidR="00A47F13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>2</w:t>
      </w:r>
      <w:r w:rsidR="0045689B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>74</w:t>
      </w:r>
      <w:r w:rsidR="00156E6F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Українського інституту науково-технічної і економічної експертизи від </w:t>
      </w:r>
      <w:r w:rsidR="0045689B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>09</w:t>
      </w:r>
      <w:r w:rsidR="00E21638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45689B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>серпня</w:t>
      </w:r>
      <w:r w:rsidR="000B3C68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201</w:t>
      </w:r>
      <w:r w:rsidR="00650E7F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>8</w:t>
      </w:r>
      <w:r w:rsidR="00156E6F" w:rsidRPr="005D2F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року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2C3B4F" w:rsidRPr="005D2F58" w:rsidRDefault="002C3B4F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ОСНОВНІ НАПРЯМКИ РОБОТИ КОНФЕРЕНЦІЇ</w:t>
      </w:r>
    </w:p>
    <w:p w:rsidR="0091677A" w:rsidRPr="005D2F58" w:rsidRDefault="00DB6C4C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Розробка, виробництво, реалізація та перспективи створення лікарських засобів </w:t>
      </w:r>
    </w:p>
    <w:p w:rsidR="0091677A" w:rsidRPr="005D2F58" w:rsidRDefault="0091677A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5D2F58">
        <w:rPr>
          <w:rFonts w:ascii="Times New Roman" w:hAnsi="Times New Roman" w:cs="Times New Roman"/>
          <w:color w:val="000000"/>
          <w:sz w:val="20"/>
          <w:szCs w:val="20"/>
          <w:lang w:val="uk-UA"/>
        </w:rPr>
        <w:t>Біофармацевтичні</w:t>
      </w:r>
      <w:proofErr w:type="spellEnd"/>
      <w:r w:rsidRPr="005D2F5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аспекти створення лікарських засобів</w:t>
      </w:r>
    </w:p>
    <w:p w:rsidR="00156E6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тандартизація ліків, фармацевтичний</w:t>
      </w:r>
      <w:r w:rsidR="00A415C4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та хіміко-технологічний аналі</w:t>
      </w:r>
      <w:r w:rsidR="00881F85" w:rsidRPr="005D2F58">
        <w:rPr>
          <w:rFonts w:ascii="Times New Roman" w:hAnsi="Times New Roman" w:cs="Times New Roman"/>
          <w:sz w:val="20"/>
          <w:szCs w:val="20"/>
          <w:lang w:val="uk-UA"/>
        </w:rPr>
        <w:t>з</w:t>
      </w:r>
    </w:p>
    <w:p w:rsidR="00156E6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ивчення рослинної сировини та створення фітопрепаратів; сучасна технологія ліків та </w:t>
      </w:r>
      <w:proofErr w:type="spellStart"/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екстемпоральна</w:t>
      </w:r>
      <w:proofErr w:type="spellEnd"/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рецептур</w:t>
      </w:r>
      <w:r w:rsidR="00217CDE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а; </w:t>
      </w:r>
      <w:proofErr w:type="spellStart"/>
      <w:r w:rsidR="00217CDE" w:rsidRPr="005D2F58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клінічні</w:t>
      </w:r>
      <w:proofErr w:type="spellEnd"/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дослі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дження нових лікарських засобів</w:t>
      </w:r>
    </w:p>
    <w:p w:rsidR="00156E6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рганізація та економіка в фармації, маркетинговий менеджмент та </w:t>
      </w:r>
      <w:proofErr w:type="spellStart"/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фармакоекономіка</w:t>
      </w:r>
      <w:proofErr w:type="spellEnd"/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на етапах створення, реалізації та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використання лікарських засобів</w:t>
      </w:r>
    </w:p>
    <w:p w:rsidR="00572D61" w:rsidRPr="005D2F58" w:rsidRDefault="00572D61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Фармацевтична та медична біотехнологія, перспективні біологічно-активні речовини</w:t>
      </w:r>
    </w:p>
    <w:p w:rsidR="002C3B4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lastRenderedPageBreak/>
        <w:t>Харчова біотехнологія, продукти здорового харчування</w:t>
      </w:r>
    </w:p>
    <w:p w:rsidR="002C3B4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Екологічна біотехнологія, природоохоронні технології</w:t>
      </w:r>
    </w:p>
    <w:p w:rsidR="002C3B4F" w:rsidRPr="005D2F58" w:rsidRDefault="002C3B4F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Біотехнологія у рослинництві, тваринництві та </w:t>
      </w:r>
      <w:r w:rsidR="00DB6C4C" w:rsidRPr="005D2F58">
        <w:rPr>
          <w:rFonts w:ascii="Times New Roman" w:hAnsi="Times New Roman" w:cs="Times New Roman"/>
          <w:sz w:val="20"/>
          <w:szCs w:val="20"/>
          <w:lang w:val="uk-UA"/>
        </w:rPr>
        <w:t>ветеринарії</w:t>
      </w:r>
    </w:p>
    <w:p w:rsidR="002C3B4F" w:rsidRPr="005D2F58" w:rsidRDefault="00DB6C4C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Сучасні </w:t>
      </w:r>
      <w:r w:rsidR="002C3B4F" w:rsidRPr="005D2F58">
        <w:rPr>
          <w:rFonts w:ascii="Times New Roman" w:hAnsi="Times New Roman" w:cs="Times New Roman"/>
          <w:sz w:val="20"/>
          <w:szCs w:val="20"/>
          <w:lang w:val="uk-UA"/>
        </w:rPr>
        <w:t>біотехнології для народного господарства</w:t>
      </w:r>
    </w:p>
    <w:p w:rsidR="00462DA8" w:rsidRPr="005D2F58" w:rsidRDefault="00354310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аконодавче нормування виготовлення та контролю якості </w:t>
      </w:r>
      <w:proofErr w:type="spellStart"/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>екстемпоральних</w:t>
      </w:r>
      <w:proofErr w:type="spellEnd"/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лікарських засобів</w:t>
      </w:r>
    </w:p>
    <w:p w:rsidR="00462DA8" w:rsidRPr="005D2F58" w:rsidRDefault="00354310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досконалення складу та технології </w:t>
      </w:r>
      <w:proofErr w:type="spellStart"/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>екстемпоральних</w:t>
      </w:r>
      <w:proofErr w:type="spellEnd"/>
      <w:r w:rsidR="00462DA8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лікарських засобів</w:t>
      </w:r>
    </w:p>
    <w:p w:rsidR="0091677A" w:rsidRPr="005D2F58" w:rsidRDefault="0091677A" w:rsidP="00D337E7">
      <w:pPr>
        <w:numPr>
          <w:ilvl w:val="0"/>
          <w:numId w:val="3"/>
        </w:numPr>
        <w:tabs>
          <w:tab w:val="clear" w:pos="28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Теорія та практика підготовки здобувачів вищої освіти за освітніми програмами «Фармація», «Технологі</w:t>
      </w:r>
      <w:r w:rsidR="007C0E47" w:rsidRPr="005D2F58">
        <w:rPr>
          <w:rFonts w:ascii="Times New Roman" w:hAnsi="Times New Roman" w:cs="Times New Roman"/>
          <w:sz w:val="20"/>
          <w:szCs w:val="20"/>
          <w:lang w:val="uk-UA"/>
        </w:rPr>
        <w:t>ї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фармацевтичних препаратів»,</w:t>
      </w:r>
      <w:r w:rsidR="007C0E47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«Біотехнологія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», «Промислова біотехнологія» та «Фармацевтична біотехнологія»</w:t>
      </w:r>
    </w:p>
    <w:p w:rsidR="002C3B4F" w:rsidRPr="005D2F58" w:rsidRDefault="002C3B4F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ДО УЧАСТІ У КОНФЕРЕНЦІЇ ЗАПРОШУЄМО</w:t>
      </w:r>
    </w:p>
    <w:p w:rsidR="00156E6F" w:rsidRPr="005D2F58" w:rsidRDefault="002C3B4F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ауковці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магістрантів, аспірантів, докторантів, 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співробітник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ів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фармацевтичних </w:t>
      </w:r>
      <w:r w:rsidR="00B55702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та біотехнологічних підприємств та 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фірм, викладачі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вищих </w:t>
      </w:r>
      <w:r w:rsidR="00B55702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профільних 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навчальних закладів.</w:t>
      </w:r>
    </w:p>
    <w:p w:rsidR="00156E6F" w:rsidRPr="005D2F58" w:rsidRDefault="00156E6F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Запрошуємо промислових виробників лікарських препаратів провести презентації своїх підприємс</w:t>
      </w:r>
      <w:r w:rsidR="0007097F" w:rsidRPr="005D2F58">
        <w:rPr>
          <w:rFonts w:ascii="Times New Roman" w:hAnsi="Times New Roman" w:cs="Times New Roman"/>
          <w:sz w:val="20"/>
          <w:szCs w:val="20"/>
          <w:lang w:val="uk-UA"/>
        </w:rPr>
        <w:t>тв та продукції у вигляді рекламної інформації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2C3B4F" w:rsidRPr="005D2F58" w:rsidRDefault="002C3B4F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ФОРМИ УЧАСТІ У КОНФЕРЕНЦІЇ</w:t>
      </w:r>
    </w:p>
    <w:p w:rsidR="00D56F62" w:rsidRPr="005D2F58" w:rsidRDefault="00D56F62" w:rsidP="00D337E7">
      <w:pPr>
        <w:numPr>
          <w:ilvl w:val="0"/>
          <w:numId w:val="13"/>
        </w:numPr>
        <w:tabs>
          <w:tab w:val="clear" w:pos="2805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Очна участь (публікація </w:t>
      </w:r>
      <w:r w:rsidR="00630A2A" w:rsidRPr="005D2F58">
        <w:rPr>
          <w:rFonts w:ascii="Times New Roman" w:hAnsi="Times New Roman" w:cs="Times New Roman"/>
          <w:sz w:val="20"/>
          <w:szCs w:val="20"/>
          <w:lang w:val="uk-UA"/>
        </w:rPr>
        <w:t>матеріалів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630A2A" w:rsidRPr="005D2F58">
        <w:rPr>
          <w:rFonts w:ascii="Times New Roman" w:hAnsi="Times New Roman" w:cs="Times New Roman"/>
          <w:sz w:val="20"/>
          <w:szCs w:val="20"/>
          <w:lang w:val="uk-UA"/>
        </w:rPr>
        <w:t>постерна</w:t>
      </w:r>
      <w:proofErr w:type="spellEnd"/>
      <w:r w:rsidR="00630A2A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чи усна доповідь)</w:t>
      </w:r>
    </w:p>
    <w:p w:rsidR="006023CA" w:rsidRPr="005D2F58" w:rsidRDefault="007C0E47" w:rsidP="00D337E7">
      <w:pPr>
        <w:numPr>
          <w:ilvl w:val="0"/>
          <w:numId w:val="13"/>
        </w:numPr>
        <w:tabs>
          <w:tab w:val="clear" w:pos="2805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6023CA" w:rsidRPr="005D2F58">
        <w:rPr>
          <w:rFonts w:ascii="Times New Roman" w:hAnsi="Times New Roman" w:cs="Times New Roman"/>
          <w:sz w:val="20"/>
          <w:szCs w:val="20"/>
          <w:lang w:val="uk-UA"/>
        </w:rPr>
        <w:t>аочна участь (тільки публікація)</w:t>
      </w:r>
      <w:r w:rsidR="0007097F"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023CA" w:rsidRPr="005D2F58" w:rsidRDefault="006023CA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РОБОЧІ МОВИ КОНФЕРЕНЦІЇ</w:t>
      </w:r>
    </w:p>
    <w:p w:rsidR="00156E6F" w:rsidRPr="005D2F58" w:rsidRDefault="006023CA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>країнська, англ</w:t>
      </w:r>
      <w:r w:rsidR="00B55702" w:rsidRPr="005D2F58">
        <w:rPr>
          <w:rFonts w:ascii="Times New Roman" w:hAnsi="Times New Roman" w:cs="Times New Roman"/>
          <w:sz w:val="20"/>
          <w:szCs w:val="20"/>
          <w:lang w:val="uk-UA"/>
        </w:rPr>
        <w:t>ійська, російська.</w:t>
      </w:r>
    </w:p>
    <w:p w:rsidR="00EA57FA" w:rsidRPr="005D2F58" w:rsidRDefault="00EA57FA" w:rsidP="00EA57FA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ПУБЛІКАЦІЯ МАТЕРІАЛІВ КОНФЕРЕНЦІЇ</w:t>
      </w:r>
    </w:p>
    <w:p w:rsidR="00EA57FA" w:rsidRPr="005D2F58" w:rsidRDefault="00EA57FA" w:rsidP="00EA57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Матеріали конференції будуть опубліковані у </w:t>
      </w:r>
      <w:r w:rsidR="00B35A19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V</w:t>
      </w:r>
      <w:r w:rsidR="00650E7F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випуску</w:t>
      </w: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bCs/>
          <w:sz w:val="20"/>
          <w:szCs w:val="20"/>
          <w:lang w:val="uk-UA"/>
        </w:rPr>
        <w:t>Збірника наукових праць  «</w:t>
      </w: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Сучасні досягнення фармацевтичної технології і біотехнології» </w:t>
      </w:r>
      <w:r w:rsidR="00D56F62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C3C9A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ISSN 2519-2655</w:t>
      </w:r>
      <w:r w:rsidR="00630A2A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.</w:t>
      </w:r>
      <w:r w:rsidR="00C9122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30A2A" w:rsidRPr="005D2F58">
        <w:rPr>
          <w:rFonts w:ascii="Times New Roman" w:hAnsi="Times New Roman" w:cs="Times New Roman"/>
          <w:bCs/>
          <w:sz w:val="20"/>
          <w:szCs w:val="20"/>
          <w:lang w:val="uk-UA"/>
        </w:rPr>
        <w:t>Публікація матеріалів конференції –</w:t>
      </w:r>
      <w:r w:rsidR="00630A2A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безкоштовна!</w:t>
      </w:r>
      <w:r w:rsidR="005D2F58"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5D2F58" w:rsidRPr="005D2F58">
        <w:rPr>
          <w:rStyle w:val="a6"/>
          <w:rFonts w:ascii="Times New Roman" w:hAnsi="Times New Roman" w:cs="Times New Roman"/>
          <w:bCs/>
          <w:i w:val="0"/>
          <w:color w:val="000000"/>
          <w:sz w:val="20"/>
          <w:szCs w:val="20"/>
          <w:shd w:val="clear" w:color="auto" w:fill="FFFFFF"/>
          <w:lang w:val="uk-UA"/>
        </w:rPr>
        <w:t xml:space="preserve">Сертифікат про участь надається кожному учаснику </w:t>
      </w:r>
      <w:r w:rsidR="00BA52C7">
        <w:rPr>
          <w:rStyle w:val="a6"/>
          <w:rFonts w:ascii="Times New Roman" w:hAnsi="Times New Roman" w:cs="Times New Roman"/>
          <w:bCs/>
          <w:i w:val="0"/>
          <w:color w:val="000000"/>
          <w:sz w:val="20"/>
          <w:szCs w:val="20"/>
          <w:shd w:val="clear" w:color="auto" w:fill="FFFFFF"/>
          <w:lang w:val="uk-UA"/>
        </w:rPr>
        <w:t>конференції.</w:t>
      </w:r>
    </w:p>
    <w:p w:rsidR="00733D8B" w:rsidRPr="005D2F58" w:rsidRDefault="00733D8B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ВИМОГИ ДО ОФОРМЛЕННЯ МАТЕРІАЛІВ</w:t>
      </w:r>
    </w:p>
    <w:p w:rsidR="00630A2A" w:rsidRPr="00D0602F" w:rsidRDefault="00630A2A" w:rsidP="00630A2A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0602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Вимоги до </w:t>
      </w:r>
      <w:r w:rsidR="008F0062" w:rsidRPr="00D0602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оформлення </w:t>
      </w:r>
      <w:r w:rsidRPr="00D0602F">
        <w:rPr>
          <w:rFonts w:ascii="Times New Roman" w:hAnsi="Times New Roman" w:cs="Times New Roman"/>
          <w:b/>
          <w:sz w:val="20"/>
          <w:szCs w:val="20"/>
          <w:lang w:val="uk-UA"/>
        </w:rPr>
        <w:t>статей</w:t>
      </w:r>
      <w:r w:rsidR="008F0062" w:rsidRPr="00D0602F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354310" w:rsidRPr="005D2F58" w:rsidRDefault="00354310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шрифт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Times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New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Roman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A7988" w:rsidRPr="005D2F58">
        <w:rPr>
          <w:rFonts w:ascii="Times New Roman" w:hAnsi="Times New Roman" w:cs="Times New Roman"/>
          <w:sz w:val="20"/>
          <w:szCs w:val="20"/>
          <w:lang w:val="uk-UA"/>
        </w:rPr>
        <w:t>кегль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14 пт, поля по </w:t>
      </w:r>
      <w:smartTag w:uri="urn:schemas-microsoft-com:office:smarttags" w:element="metricconverter">
        <w:smartTagPr>
          <w:attr w:name="ProductID" w:val="2 см"/>
        </w:smartTagPr>
        <w:r w:rsidRPr="005D2F58">
          <w:rPr>
            <w:rFonts w:ascii="Times New Roman" w:hAnsi="Times New Roman" w:cs="Times New Roman"/>
            <w:sz w:val="20"/>
            <w:szCs w:val="20"/>
            <w:lang w:val="uk-UA"/>
          </w:rPr>
          <w:t>2 см</w:t>
        </w:r>
      </w:smartTag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з кожного боку, інтервал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>1,0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інтервал перед та після абзацу – 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>0 пт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абзацний відступ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,25 см"/>
        </w:smartTagPr>
        <w:r w:rsidRPr="005D2F58">
          <w:rPr>
            <w:rFonts w:ascii="Times New Roman" w:hAnsi="Times New Roman" w:cs="Times New Roman"/>
            <w:sz w:val="20"/>
            <w:szCs w:val="20"/>
            <w:lang w:val="uk-UA"/>
          </w:rPr>
          <w:t>1,25 см</w:t>
        </w:r>
      </w:smartTag>
      <w:r w:rsidRPr="005D2F58">
        <w:rPr>
          <w:rFonts w:ascii="Times New Roman" w:hAnsi="Times New Roman" w:cs="Times New Roman"/>
          <w:sz w:val="20"/>
          <w:szCs w:val="20"/>
          <w:lang w:val="uk-UA"/>
        </w:rPr>
        <w:t>, об</w:t>
      </w:r>
      <w:r w:rsidR="00CE32EE" w:rsidRPr="005D2F58">
        <w:rPr>
          <w:rFonts w:ascii="Times New Roman" w:hAnsi="Times New Roman" w:cs="Times New Roman"/>
          <w:sz w:val="20"/>
          <w:szCs w:val="20"/>
          <w:lang w:val="uk-UA"/>
        </w:rPr>
        <w:t>сяг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включаючи таблиці, рисунки та список літератури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3-5 (не більше) сторінок;</w:t>
      </w:r>
    </w:p>
    <w:p w:rsidR="00354310" w:rsidRPr="005D2F58" w:rsidRDefault="00686EDB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у заголовку статті вказується: перший рядок – УДК, другий рядок – назва статті (</w:t>
      </w:r>
      <w:r w:rsidR="002E0A6A" w:rsidRPr="005D2F58">
        <w:rPr>
          <w:rFonts w:ascii="Times New Roman" w:hAnsi="Times New Roman" w:cs="Times New Roman"/>
          <w:sz w:val="20"/>
          <w:szCs w:val="20"/>
          <w:lang w:val="uk-UA"/>
        </w:rPr>
        <w:t>заголовними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літерами, жирним шрифтом), третій рядок – прізвища і ініціали авторів через кому (жирний курсив), четвертий рядок – повне найменування організації (жирним шрифтом</w:t>
      </w:r>
      <w:r w:rsidR="00354310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); </w:t>
      </w:r>
    </w:p>
    <w:p w:rsidR="00354310" w:rsidRPr="005D2F58" w:rsidRDefault="00354310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через </w:t>
      </w:r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рядок друкується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основн</w:t>
      </w:r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й текс</w:t>
      </w:r>
      <w:r w:rsidR="00743511" w:rsidRPr="005D2F58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статі;</w:t>
      </w:r>
    </w:p>
    <w:p w:rsidR="00354310" w:rsidRPr="005D2F58" w:rsidRDefault="00686EDB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стаття повинна містити наступні розділи: введення з формулюванням актуальності і мети дослідження, методи дослідження, виклад основних результатів, висновки, список літератури;</w:t>
      </w:r>
    </w:p>
    <w:p w:rsidR="00354310" w:rsidRPr="005D2F58" w:rsidRDefault="00686EDB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стаття може бути ілюстрована чорно-білими таблицями і діаграмами, які виконуються за допомогою функцій Microsoft Word і мають бути редагованими; на ілюстративний матеріал в тексті мають бути дані посилання (див. рисунок 1, див. діаграму 2 і т. п.). Число рисунків і/або таблиць в статті не має бути більше 2. Дані рисунків не повинні повторювати матеріали таблиць. Таблиці повинні містити узагальнені і статистично оброблені матеріали дослідження, мати номер і заголовок. У таблицях усі графи повинні мати заголовки, цифри і одиниці виміру повинні відповідати тексту, скорочення слів не допускаються. У статті скорочення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lastRenderedPageBreak/>
        <w:t>слів допускається тільки з первинною вказівкою повної назви або відповідно до переліку, прийнятого Комітетом стандартів. Одиниці виміру даються відповідно до Міжнародної системи одиниць</w:t>
      </w:r>
      <w:r w:rsidR="00354310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354310" w:rsidRPr="005D2F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354310" w:rsidRPr="005D2F58" w:rsidRDefault="00686EDB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після основного тексту статті наводиться нумерований список літератури (не більше 5 джерел) у вигляді повного бібліографічного опису робіт в алфавітному порядку (спочатку кирилицею, а потім латиницею). Посилання на літературу за текстом даються вказівкою номера джерела в списку в квадратних дужках (виноски внизу сторінки не допускаються</w:t>
      </w:r>
      <w:r w:rsidR="00354310" w:rsidRPr="005D2F58">
        <w:rPr>
          <w:rFonts w:ascii="Times New Roman" w:hAnsi="Times New Roman" w:cs="Times New Roman"/>
          <w:sz w:val="20"/>
          <w:szCs w:val="20"/>
          <w:lang w:val="uk-UA"/>
        </w:rPr>
        <w:t>);</w:t>
      </w:r>
    </w:p>
    <w:p w:rsidR="00354310" w:rsidRPr="005D2F58" w:rsidRDefault="00354310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зразок оформлення стат</w:t>
      </w:r>
      <w:r w:rsidR="00CE5805" w:rsidRPr="005D2F58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і наведено нижче.</w:t>
      </w:r>
    </w:p>
    <w:p w:rsidR="000A7988" w:rsidRPr="005D2F58" w:rsidRDefault="000A7988" w:rsidP="000A7988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Вимоги до </w:t>
      </w:r>
      <w:r w:rsidR="008F0062" w:rsidRPr="005D2F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оформлення </w:t>
      </w: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тез</w:t>
      </w:r>
      <w:r w:rsidR="008F0062" w:rsidRPr="005D2F58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0A7988" w:rsidRPr="005D2F58" w:rsidRDefault="000A7988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шрифт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Times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New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Roman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кегль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14 пт, поля по </w:t>
      </w:r>
      <w:smartTag w:uri="urn:schemas-microsoft-com:office:smarttags" w:element="metricconverter">
        <w:smartTagPr>
          <w:attr w:name="ProductID" w:val="2 см"/>
        </w:smartTagPr>
        <w:r w:rsidRPr="005D2F58">
          <w:rPr>
            <w:rFonts w:ascii="Times New Roman" w:hAnsi="Times New Roman" w:cs="Times New Roman"/>
            <w:sz w:val="20"/>
            <w:szCs w:val="20"/>
            <w:lang w:val="uk-UA"/>
          </w:rPr>
          <w:t>2 см</w:t>
        </w:r>
      </w:smartTag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з кожного боку, інтервал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>1,0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інтервал перед та після абзацу – 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>0 пт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абзацний відступ – </w:t>
      </w:r>
      <w:smartTag w:uri="urn:schemas-microsoft-com:office:smarttags" w:element="metricconverter">
        <w:smartTagPr>
          <w:attr w:name="ProductID" w:val="1,25 см"/>
        </w:smartTagPr>
        <w:r w:rsidRPr="005D2F58">
          <w:rPr>
            <w:rFonts w:ascii="Times New Roman" w:hAnsi="Times New Roman" w:cs="Times New Roman"/>
            <w:sz w:val="20"/>
            <w:szCs w:val="20"/>
            <w:lang w:val="uk-UA"/>
          </w:rPr>
          <w:t>1,25 см</w:t>
        </w:r>
      </w:smartTag>
      <w:r w:rsidRPr="005D2F58">
        <w:rPr>
          <w:rFonts w:ascii="Times New Roman" w:hAnsi="Times New Roman" w:cs="Times New Roman"/>
          <w:sz w:val="20"/>
          <w:szCs w:val="20"/>
          <w:lang w:val="uk-UA"/>
        </w:rPr>
        <w:t>, обсяг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F0062" w:rsidRPr="005D2F58">
        <w:rPr>
          <w:rFonts w:ascii="Times New Roman" w:hAnsi="Times New Roman" w:cs="Times New Roman"/>
          <w:sz w:val="20"/>
          <w:szCs w:val="20"/>
          <w:lang w:val="uk-UA"/>
        </w:rPr>
        <w:t>1-2 сторінки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8F0062" w:rsidRPr="005D2F58" w:rsidRDefault="008F0062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у заголовку тез вказується: перший рядок – УДК, другий рядок – назва тез (</w:t>
      </w:r>
      <w:r w:rsidR="002E0A6A" w:rsidRPr="005D2F58">
        <w:rPr>
          <w:rFonts w:ascii="Times New Roman" w:hAnsi="Times New Roman" w:cs="Times New Roman"/>
          <w:sz w:val="20"/>
          <w:szCs w:val="20"/>
          <w:lang w:val="uk-UA"/>
        </w:rPr>
        <w:t>заголовними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літерами, жирним шрифтом), третій рядок – прізвища і ініціали авторів через кому (жирний курсив), четвертий рядок – повне найменування організації (жирним шрифтом); </w:t>
      </w:r>
    </w:p>
    <w:p w:rsidR="008F0062" w:rsidRPr="005D2F58" w:rsidRDefault="008F0062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через рядок друкується основний текст тез;</w:t>
      </w:r>
    </w:p>
    <w:p w:rsidR="008F0062" w:rsidRPr="005D2F58" w:rsidRDefault="008F0062" w:rsidP="00D337E7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використання таблиць, графіків, ілюстрацій допускається, посилання на літературні джерела не надаються</w:t>
      </w:r>
      <w:r w:rsidR="002E0A6A"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0A7988" w:rsidRPr="005D2F58" w:rsidRDefault="008F0062" w:rsidP="008F0062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Вимоги до оформлення </w:t>
      </w:r>
      <w:proofErr w:type="spellStart"/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постерної</w:t>
      </w:r>
      <w:proofErr w:type="spellEnd"/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доповіді (стенду):</w:t>
      </w:r>
    </w:p>
    <w:p w:rsidR="008F0062" w:rsidRPr="005D2F58" w:rsidRDefault="008F0062" w:rsidP="00B31838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у верхній частині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постеру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вказується назва роботи (</w:t>
      </w:r>
      <w:r w:rsidR="002E0A6A" w:rsidRPr="005D2F58">
        <w:rPr>
          <w:rFonts w:ascii="Times New Roman" w:hAnsi="Times New Roman" w:cs="Times New Roman"/>
          <w:sz w:val="20"/>
          <w:szCs w:val="20"/>
          <w:lang w:val="uk-UA"/>
        </w:rPr>
        <w:t>заголовними літерами, жирним шрифтом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2E0A6A" w:rsidRPr="005D2F58">
        <w:rPr>
          <w:rFonts w:ascii="Times New Roman" w:hAnsi="Times New Roman" w:cs="Times New Roman"/>
          <w:sz w:val="20"/>
          <w:szCs w:val="20"/>
          <w:lang w:val="uk-UA"/>
        </w:rPr>
        <w:t>, на наступному рядку – прізвища і ініціали авторів (жирний курсив), третій рядок – повне найменування організації (жирним шрифтом);</w:t>
      </w:r>
    </w:p>
    <w:p w:rsidR="002E0A6A" w:rsidRPr="005D2F58" w:rsidRDefault="002E0A6A" w:rsidP="00B31838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постерна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доповідь (стенд) повинен містити матеріал наукової роботи: мету дослідження, матеріали та методи, отримані результати роботи у вигляді графіка, таблиці, схеми, ілюстрації, діаграми, малюнки </w:t>
      </w:r>
      <w:r w:rsidR="0055210D" w:rsidRPr="005D2F58">
        <w:rPr>
          <w:rFonts w:ascii="Times New Roman" w:hAnsi="Times New Roman" w:cs="Times New Roman"/>
          <w:sz w:val="20"/>
          <w:szCs w:val="20"/>
          <w:lang w:val="uk-UA"/>
        </w:rPr>
        <w:t>та висновки;</w:t>
      </w:r>
    </w:p>
    <w:p w:rsidR="0055210D" w:rsidRPr="005D2F58" w:rsidRDefault="0055210D" w:rsidP="00B31838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розмір </w:t>
      </w:r>
      <w:r w:rsidR="00D1391E" w:rsidRPr="005D2F58">
        <w:rPr>
          <w:rFonts w:ascii="Times New Roman" w:hAnsi="Times New Roman" w:cs="Times New Roman"/>
          <w:sz w:val="20"/>
          <w:szCs w:val="20"/>
          <w:lang w:val="uk-UA"/>
        </w:rPr>
        <w:t>стенду: А1 (594х841).</w:t>
      </w:r>
    </w:p>
    <w:p w:rsidR="00D1391E" w:rsidRPr="00F1578B" w:rsidRDefault="00F1578B" w:rsidP="00F1578B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Реєстрація учасників та п</w:t>
      </w:r>
      <w:r w:rsidRPr="00F1578B">
        <w:rPr>
          <w:rFonts w:ascii="Times New Roman" w:hAnsi="Times New Roman" w:cs="Times New Roman"/>
          <w:b/>
          <w:sz w:val="20"/>
          <w:szCs w:val="20"/>
          <w:lang w:val="uk-UA"/>
        </w:rPr>
        <w:t>од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  <w:r w:rsidRPr="00F1578B">
        <w:rPr>
          <w:rFonts w:ascii="Times New Roman" w:hAnsi="Times New Roman" w:cs="Times New Roman"/>
          <w:b/>
          <w:sz w:val="20"/>
          <w:szCs w:val="20"/>
          <w:lang w:val="uk-UA"/>
        </w:rPr>
        <w:t>ння матеріалів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E35248" w:rsidRDefault="00B31838" w:rsidP="00B31838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Зареєструватись для участі у конференції можна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1 листопада 2019 року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за посиланням</w:t>
      </w:r>
      <w:r w:rsidR="00156E6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9" w:history="1">
        <w:r w:rsidR="00E35248" w:rsidRPr="005D2F58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https://docs.google.com/forms/d/e/1FAIpQLSdHXkX3PbyBlPP9PoudQmBvimOXWR69dWuUwmh0OZxrPwRZGg/viewform</w:t>
        </w:r>
      </w:hyperlink>
      <w:r w:rsidR="00E35248"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31838" w:rsidRPr="00B31838" w:rsidRDefault="00B31838" w:rsidP="00B31838">
      <w:pPr>
        <w:numPr>
          <w:ilvl w:val="0"/>
          <w:numId w:val="22"/>
        </w:numPr>
        <w:tabs>
          <w:tab w:val="clear" w:pos="17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Матеріали, оформленні відповідно до приведених вимог, просимо надсилати до </w:t>
      </w: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1 листопада 2019 року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за </w:t>
      </w:r>
      <w:r w:rsidRPr="00B31838">
        <w:rPr>
          <w:rFonts w:ascii="Times New Roman" w:hAnsi="Times New Roman" w:cs="Times New Roman"/>
          <w:sz w:val="20"/>
          <w:szCs w:val="20"/>
          <w:lang w:val="uk-UA"/>
        </w:rPr>
        <w:t xml:space="preserve">посиланням </w:t>
      </w:r>
      <w:hyperlink r:id="rId10" w:history="1">
        <w:r w:rsidRPr="00C16EF8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http://atl.nuph.edu.ua/?page_id=4396</w:t>
        </w:r>
      </w:hyperlink>
      <w:r w:rsidRPr="00B3183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7E7" w:rsidRPr="00977030">
        <w:rPr>
          <w:rFonts w:ascii="Times New Roman" w:hAnsi="Times New Roman" w:cs="Times New Roman"/>
          <w:sz w:val="20"/>
          <w:szCs w:val="20"/>
        </w:rPr>
        <w:t>(</w:t>
      </w:r>
      <w:r w:rsidR="00D337E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 кінці </w:t>
      </w:r>
      <w:proofErr w:type="spellStart"/>
      <w:r w:rsidR="00D337E7" w:rsidRPr="005B53BC">
        <w:rPr>
          <w:rFonts w:ascii="Times New Roman" w:hAnsi="Times New Roman" w:cs="Times New Roman"/>
          <w:b/>
          <w:sz w:val="20"/>
          <w:szCs w:val="20"/>
        </w:rPr>
        <w:t>стор</w:t>
      </w:r>
      <w:proofErr w:type="spellEnd"/>
      <w:r w:rsidR="00D337E7" w:rsidRPr="005B53BC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proofErr w:type="spellStart"/>
      <w:r w:rsidR="00D337E7" w:rsidRPr="005B53BC">
        <w:rPr>
          <w:rFonts w:ascii="Times New Roman" w:hAnsi="Times New Roman" w:cs="Times New Roman"/>
          <w:b/>
          <w:sz w:val="20"/>
          <w:szCs w:val="20"/>
        </w:rPr>
        <w:t>нки</w:t>
      </w:r>
      <w:proofErr w:type="spellEnd"/>
      <w:r w:rsidR="00D337E7" w:rsidRPr="00977030">
        <w:rPr>
          <w:rFonts w:ascii="Times New Roman" w:hAnsi="Times New Roman" w:cs="Times New Roman"/>
          <w:sz w:val="20"/>
          <w:szCs w:val="20"/>
        </w:rPr>
        <w:t>)</w:t>
      </w:r>
      <w:r w:rsidR="00D337E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31838">
        <w:rPr>
          <w:rFonts w:ascii="Times New Roman" w:hAnsi="Times New Roman" w:cs="Times New Roman"/>
          <w:sz w:val="20"/>
          <w:szCs w:val="20"/>
          <w:lang w:val="uk-UA"/>
        </w:rPr>
        <w:t>в електронному вигляді (скановані публікації не приймаються!).</w:t>
      </w:r>
    </w:p>
    <w:p w:rsidR="0004185E" w:rsidRPr="005D2F58" w:rsidRDefault="004857F6" w:rsidP="00B3183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Матеріали</w:t>
      </w:r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мають бути представлені в електронній версії у форматі *</w:t>
      </w:r>
      <w:r w:rsidR="00D337E7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doc</w:t>
      </w:r>
      <w:proofErr w:type="spellEnd"/>
      <w:r w:rsidR="00D337E7">
        <w:rPr>
          <w:rFonts w:ascii="Times New Roman" w:hAnsi="Times New Roman" w:cs="Times New Roman"/>
          <w:sz w:val="20"/>
          <w:szCs w:val="20"/>
          <w:lang w:val="uk-UA"/>
        </w:rPr>
        <w:t xml:space="preserve"> або </w:t>
      </w:r>
      <w:r w:rsidR="00D337E7" w:rsidRPr="005D2F58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D337E7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D337E7" w:rsidRPr="005D2F58">
        <w:rPr>
          <w:rFonts w:ascii="Times New Roman" w:hAnsi="Times New Roman" w:cs="Times New Roman"/>
          <w:sz w:val="20"/>
          <w:szCs w:val="20"/>
          <w:lang w:val="uk-UA"/>
        </w:rPr>
        <w:t>doc</w:t>
      </w:r>
      <w:r w:rsidR="00D337E7">
        <w:rPr>
          <w:rFonts w:ascii="Times New Roman" w:hAnsi="Times New Roman" w:cs="Times New Roman"/>
          <w:sz w:val="20"/>
          <w:szCs w:val="20"/>
          <w:lang w:val="uk-UA"/>
        </w:rPr>
        <w:t>х</w:t>
      </w:r>
      <w:proofErr w:type="spellEnd"/>
      <w:r w:rsidR="00686EDB"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86EDB" w:rsidRPr="005D2F58" w:rsidRDefault="00686EDB" w:rsidP="00B3183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Один файл повинен містити одну статтю.</w:t>
      </w:r>
    </w:p>
    <w:p w:rsidR="00686EDB" w:rsidRPr="005D2F58" w:rsidRDefault="00686EDB" w:rsidP="00B3183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Назви файлів повинні відповідати першому авторові (наприклад, </w:t>
      </w:r>
      <w:r w:rsidR="004857F6" w:rsidRPr="005D2F58">
        <w:rPr>
          <w:rFonts w:ascii="Times New Roman" w:hAnsi="Times New Roman" w:cs="Times New Roman"/>
          <w:sz w:val="20"/>
          <w:szCs w:val="20"/>
          <w:lang w:val="uk-UA"/>
        </w:rPr>
        <w:t>Крамаренко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І.М.doc). Якщо подається дві статті одного автора, то файли нумеруються арабськими цифрами (</w:t>
      </w:r>
      <w:r w:rsidR="004857F6" w:rsidRPr="005D2F58">
        <w:rPr>
          <w:rFonts w:ascii="Times New Roman" w:hAnsi="Times New Roman" w:cs="Times New Roman"/>
          <w:sz w:val="20"/>
          <w:szCs w:val="20"/>
          <w:lang w:val="uk-UA"/>
        </w:rPr>
        <w:t>Крамаренко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1).</w:t>
      </w:r>
    </w:p>
    <w:p w:rsidR="00876105" w:rsidRPr="005D2F58" w:rsidRDefault="006023CA" w:rsidP="00B3183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Матеріали конференції будуть </w:t>
      </w:r>
      <w:r w:rsidR="00AC3C9A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опубліковані у збірнику та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розміщені </w:t>
      </w:r>
      <w:r w:rsidR="00876105" w:rsidRPr="005D2F58">
        <w:rPr>
          <w:rFonts w:ascii="Times New Roman" w:hAnsi="Times New Roman" w:cs="Times New Roman"/>
          <w:sz w:val="20"/>
          <w:szCs w:val="20"/>
          <w:lang w:val="uk-UA"/>
        </w:rPr>
        <w:t>на сайтах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0B3C68" w:rsidRPr="005D2F58" w:rsidRDefault="0007097F" w:rsidP="00A544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  <w:t>www.nuph.edu.ua</w:t>
      </w:r>
      <w:r w:rsidR="006023CA" w:rsidRPr="005D2F58"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  <w:t>,</w:t>
      </w:r>
      <w:r w:rsidR="00920081" w:rsidRPr="005D2F58"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  <w:t xml:space="preserve"> </w:t>
      </w:r>
      <w:hyperlink r:id="rId11" w:history="1">
        <w:r w:rsidR="006023CA" w:rsidRPr="005D2F58">
          <w:rPr>
            <w:rStyle w:val="a3"/>
            <w:rFonts w:ascii="Times New Roman" w:hAnsi="Times New Roman" w:cs="Times New Roman"/>
            <w:b/>
            <w:bCs/>
            <w:color w:val="000080"/>
            <w:sz w:val="20"/>
            <w:szCs w:val="20"/>
            <w:u w:val="none"/>
            <w:lang w:val="uk-UA"/>
          </w:rPr>
          <w:t>www.pf</w:t>
        </w:r>
        <w:r w:rsidR="004857F6" w:rsidRPr="005D2F58">
          <w:rPr>
            <w:rStyle w:val="a3"/>
            <w:rFonts w:ascii="Times New Roman" w:hAnsi="Times New Roman" w:cs="Times New Roman"/>
            <w:b/>
            <w:bCs/>
            <w:color w:val="000080"/>
            <w:sz w:val="20"/>
            <w:szCs w:val="20"/>
            <w:u w:val="none"/>
            <w:lang w:val="uk-UA"/>
          </w:rPr>
          <w:t>.</w:t>
        </w:r>
        <w:r w:rsidR="004857F6" w:rsidRPr="005D2F58">
          <w:rPr>
            <w:rFonts w:ascii="Times New Roman" w:hAnsi="Times New Roman" w:cs="Times New Roman"/>
            <w:b/>
            <w:bCs/>
            <w:color w:val="000080"/>
            <w:sz w:val="20"/>
            <w:szCs w:val="20"/>
            <w:lang w:val="uk-UA"/>
          </w:rPr>
          <w:t xml:space="preserve"> nuph.edu.ua </w:t>
        </w:r>
      </w:hyperlink>
      <w:r w:rsidR="00920081" w:rsidRPr="005D2F58"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  <w:t xml:space="preserve">, </w:t>
      </w:r>
      <w:hyperlink r:id="rId12" w:history="1">
        <w:r w:rsidR="006023CA" w:rsidRPr="005D2F58">
          <w:rPr>
            <w:rStyle w:val="a3"/>
            <w:rFonts w:ascii="Times New Roman" w:hAnsi="Times New Roman" w:cs="Times New Roman"/>
            <w:b/>
            <w:bCs/>
            <w:color w:val="000080"/>
            <w:sz w:val="20"/>
            <w:szCs w:val="20"/>
            <w:u w:val="none"/>
            <w:lang w:val="uk-UA"/>
          </w:rPr>
          <w:t>www.biotech.nuph.edu.ua</w:t>
        </w:r>
      </w:hyperlink>
      <w:r w:rsidR="00A47F13" w:rsidRPr="005D2F58">
        <w:rPr>
          <w:b/>
          <w:bCs/>
          <w:color w:val="000080"/>
          <w:sz w:val="20"/>
          <w:szCs w:val="20"/>
          <w:lang w:val="uk-UA"/>
        </w:rPr>
        <w:t xml:space="preserve">, </w:t>
      </w:r>
      <w:r w:rsidR="00A47F13" w:rsidRPr="005D2F58"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  <w:t xml:space="preserve"> www.atl@nuph.edu.ua</w:t>
      </w:r>
    </w:p>
    <w:p w:rsidR="009752A3" w:rsidRDefault="009752A3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72CB5" w:rsidRPr="005D2F58" w:rsidRDefault="00F72CB5" w:rsidP="000B3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56E6F" w:rsidRPr="005D2F58" w:rsidRDefault="00156E6F" w:rsidP="001533D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lastRenderedPageBreak/>
        <w:t>Зразок оформлення</w:t>
      </w:r>
      <w:r w:rsidR="004857F6" w:rsidRPr="005D2F58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 xml:space="preserve"> статті</w:t>
      </w:r>
      <w:r w:rsidR="00876105" w:rsidRPr="005D2F58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>:</w:t>
      </w:r>
    </w:p>
    <w:p w:rsidR="00354310" w:rsidRPr="005D2F58" w:rsidRDefault="00354310" w:rsidP="0035431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УДК</w:t>
      </w:r>
    </w:p>
    <w:p w:rsidR="00156E6F" w:rsidRPr="005D2F58" w:rsidRDefault="00156E6F" w:rsidP="007E6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sz w:val="20"/>
          <w:szCs w:val="20"/>
          <w:lang w:val="uk-UA"/>
        </w:rPr>
        <w:t>РОЗРОБКА МАЗЕЙ З РОСЛИННИМИ ЕКСТРАКТАМИ</w:t>
      </w:r>
    </w:p>
    <w:p w:rsidR="00156E6F" w:rsidRPr="005D2F58" w:rsidRDefault="004857F6" w:rsidP="007E64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i/>
          <w:sz w:val="20"/>
          <w:szCs w:val="20"/>
          <w:lang w:val="uk-UA"/>
        </w:rPr>
        <w:t>Крамаренко</w:t>
      </w:r>
      <w:r w:rsidR="00156E6F" w:rsidRPr="005D2F58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І.М., </w:t>
      </w:r>
      <w:proofErr w:type="spellStart"/>
      <w:r w:rsidRPr="005D2F58">
        <w:rPr>
          <w:rFonts w:ascii="Times New Roman" w:hAnsi="Times New Roman" w:cs="Times New Roman"/>
          <w:b/>
          <w:i/>
          <w:sz w:val="20"/>
          <w:szCs w:val="20"/>
          <w:lang w:val="uk-UA"/>
        </w:rPr>
        <w:t>Прохоренко</w:t>
      </w:r>
      <w:proofErr w:type="spellEnd"/>
      <w:r w:rsidR="00156E6F" w:rsidRPr="005D2F58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В.П.</w:t>
      </w:r>
    </w:p>
    <w:p w:rsidR="00156E6F" w:rsidRPr="005D2F58" w:rsidRDefault="00156E6F" w:rsidP="007E64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Національний фармацевтичний університет, м.</w:t>
      </w:r>
      <w:r w:rsidR="00930896" w:rsidRPr="005D2F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Харків, Україна</w:t>
      </w:r>
    </w:p>
    <w:p w:rsidR="004078E3" w:rsidRPr="005D2F58" w:rsidRDefault="004078E3" w:rsidP="007E64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86EDB" w:rsidRPr="005D2F58" w:rsidRDefault="00686EDB" w:rsidP="007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Вступ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 Текст, текст, текст, текст, текст, текст, текст</w:t>
      </w:r>
    </w:p>
    <w:p w:rsidR="00686EDB" w:rsidRPr="005D2F58" w:rsidRDefault="00686EDB" w:rsidP="007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Мета дослідження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 Текст, текст, текст, текст, текст, текст, текст</w:t>
      </w:r>
    </w:p>
    <w:p w:rsidR="00686EDB" w:rsidRPr="005D2F58" w:rsidRDefault="00686EDB" w:rsidP="007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Методи дослідження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 Текст, текст, текст, текст, текст, текст, текст</w:t>
      </w:r>
    </w:p>
    <w:p w:rsidR="00686EDB" w:rsidRPr="005D2F58" w:rsidRDefault="00686EDB" w:rsidP="007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Основні результати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 Текст, текст, текст, текст, текст, текст, текст</w:t>
      </w:r>
    </w:p>
    <w:p w:rsidR="00686EDB" w:rsidRPr="005D2F58" w:rsidRDefault="00686EDB" w:rsidP="007E6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Висновки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 Текст, текст, текст, текст, текст, текст, текст</w:t>
      </w:r>
    </w:p>
    <w:p w:rsidR="00686EDB" w:rsidRPr="005D2F58" w:rsidRDefault="00686EDB" w:rsidP="007E64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sz w:val="20"/>
          <w:szCs w:val="20"/>
          <w:lang w:val="uk-UA"/>
        </w:rPr>
        <w:t>Список літератури</w:t>
      </w:r>
    </w:p>
    <w:p w:rsidR="00686EDB" w:rsidRPr="005D2F58" w:rsidRDefault="00686EDB" w:rsidP="0068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="009752A3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C7FF6" w:rsidRPr="005D2F58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т.д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3B06EB" w:rsidRPr="005D2F58" w:rsidRDefault="003B06EB" w:rsidP="0068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E2751" w:rsidRPr="005D2F58" w:rsidRDefault="001E2751" w:rsidP="0068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D0ED2" w:rsidRPr="005D2F58" w:rsidRDefault="00FD0ED2" w:rsidP="000B3C68">
      <w:pPr>
        <w:shd w:val="clear" w:color="auto" w:fill="006666"/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ОРГАН</w:t>
      </w:r>
      <w:r w:rsidR="00390DC3"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ЗАЦ</w:t>
      </w:r>
      <w:r w:rsidR="00390DC3"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ІЙНИЙ</w:t>
      </w: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 xml:space="preserve"> КОМ</w:t>
      </w:r>
      <w:r w:rsidR="00390DC3"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І</w:t>
      </w:r>
      <w:r w:rsidRPr="005D2F58">
        <w:rPr>
          <w:rFonts w:ascii="Times New Roman" w:hAnsi="Times New Roman" w:cs="Times New Roman"/>
          <w:b/>
          <w:bCs/>
          <w:color w:val="FFFFFF"/>
          <w:sz w:val="20"/>
          <w:szCs w:val="20"/>
          <w:lang w:val="uk-UA"/>
        </w:rPr>
        <w:t>ТЕТ</w:t>
      </w:r>
    </w:p>
    <w:p w:rsidR="00156E6F" w:rsidRPr="005D2F58" w:rsidRDefault="00390DC3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color w:val="006666"/>
          <w:sz w:val="20"/>
          <w:szCs w:val="20"/>
          <w:lang w:val="uk-UA"/>
        </w:rPr>
        <w:t>Контакти</w:t>
      </w:r>
    </w:p>
    <w:p w:rsidR="00F83C07" w:rsidRPr="005D2F58" w:rsidRDefault="00156E6F" w:rsidP="00CE58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Відповідальний секретар</w:t>
      </w:r>
      <w:r w:rsidR="00F83C07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від кафедри промислової фармації:</w:t>
      </w:r>
    </w:p>
    <w:p w:rsidR="00156E6F" w:rsidRPr="005D2F58" w:rsidRDefault="00156E6F" w:rsidP="00CE58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к. </w:t>
      </w:r>
      <w:proofErr w:type="spellStart"/>
      <w:r w:rsidRPr="00F949A4">
        <w:rPr>
          <w:rFonts w:ascii="Times New Roman" w:hAnsi="Times New Roman" w:cs="Times New Roman"/>
          <w:sz w:val="20"/>
          <w:szCs w:val="20"/>
          <w:lang w:val="uk-UA"/>
        </w:rPr>
        <w:t>фарм</w:t>
      </w:r>
      <w:proofErr w:type="spellEnd"/>
      <w:r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F83C07" w:rsidRPr="00F949A4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., доц. </w:t>
      </w:r>
      <w:proofErr w:type="spellStart"/>
      <w:r w:rsidRPr="00F949A4">
        <w:rPr>
          <w:rFonts w:ascii="Times New Roman" w:hAnsi="Times New Roman" w:cs="Times New Roman"/>
          <w:sz w:val="20"/>
          <w:szCs w:val="20"/>
          <w:lang w:val="uk-UA"/>
        </w:rPr>
        <w:t>Манський</w:t>
      </w:r>
      <w:proofErr w:type="spellEnd"/>
      <w:r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C07" w:rsidRPr="00F949A4">
        <w:rPr>
          <w:rFonts w:ascii="Times New Roman" w:hAnsi="Times New Roman" w:cs="Times New Roman"/>
          <w:sz w:val="20"/>
          <w:szCs w:val="20"/>
          <w:lang w:val="uk-UA"/>
        </w:rPr>
        <w:t>Олександр Анатолі</w:t>
      </w:r>
      <w:r w:rsidR="00930896" w:rsidRPr="00F949A4">
        <w:rPr>
          <w:rFonts w:ascii="Times New Roman" w:hAnsi="Times New Roman" w:cs="Times New Roman"/>
          <w:sz w:val="20"/>
          <w:szCs w:val="20"/>
          <w:lang w:val="uk-UA"/>
        </w:rPr>
        <w:t>йо</w:t>
      </w:r>
      <w:r w:rsidR="00F83C07"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вич </w:t>
      </w:r>
      <w:r w:rsidRPr="00F949A4">
        <w:rPr>
          <w:rFonts w:ascii="Times New Roman" w:hAnsi="Times New Roman" w:cs="Times New Roman"/>
          <w:sz w:val="20"/>
          <w:szCs w:val="20"/>
          <w:lang w:val="uk-UA"/>
        </w:rPr>
        <w:t>(0572) 67 57 97.</w:t>
      </w:r>
      <w:r w:rsidR="003B06EB"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83C07" w:rsidRPr="00F949A4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F949A4">
        <w:rPr>
          <w:rFonts w:ascii="Times New Roman" w:hAnsi="Times New Roman" w:cs="Times New Roman"/>
          <w:sz w:val="20"/>
          <w:szCs w:val="20"/>
          <w:lang w:val="uk-UA"/>
        </w:rPr>
        <w:t>-</w:t>
      </w:r>
      <w:proofErr w:type="spellStart"/>
      <w:r w:rsidRPr="00F949A4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F949A4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3" w:history="1">
        <w:r w:rsidRPr="00F949A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glad_e@i.ua</w:t>
        </w:r>
      </w:hyperlink>
    </w:p>
    <w:p w:rsidR="00F83C07" w:rsidRPr="005D2F58" w:rsidRDefault="00F83C07" w:rsidP="00CE58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>Відповідальний секретар від кафедри біотехнології:</w:t>
      </w:r>
    </w:p>
    <w:p w:rsidR="00156E6F" w:rsidRPr="005D2F58" w:rsidRDefault="00156E6F" w:rsidP="00CE58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к.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фарм.н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., </w:t>
      </w:r>
      <w:r w:rsidR="00184E3B" w:rsidRPr="005D2F58">
        <w:rPr>
          <w:rFonts w:ascii="Times New Roman" w:hAnsi="Times New Roman" w:cs="Times New Roman"/>
          <w:sz w:val="20"/>
          <w:szCs w:val="20"/>
          <w:lang w:val="uk-UA"/>
        </w:rPr>
        <w:t>доц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F83C07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F83C07" w:rsidRPr="005D2F58">
        <w:rPr>
          <w:rFonts w:ascii="Times New Roman" w:hAnsi="Times New Roman" w:cs="Times New Roman"/>
          <w:sz w:val="20"/>
          <w:szCs w:val="20"/>
          <w:lang w:val="uk-UA"/>
        </w:rPr>
        <w:t>Калюжна</w:t>
      </w:r>
      <w:r w:rsidR="004857F6" w:rsidRPr="005D2F58">
        <w:rPr>
          <w:rFonts w:ascii="Times New Roman" w:hAnsi="Times New Roman" w:cs="Times New Roman"/>
          <w:sz w:val="20"/>
          <w:szCs w:val="20"/>
          <w:lang w:val="uk-UA"/>
        </w:rPr>
        <w:t>я</w:t>
      </w:r>
      <w:proofErr w:type="spellEnd"/>
      <w:r w:rsidR="00F83C07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Ольга Сергіївна 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(0</w:t>
      </w:r>
      <w:r w:rsidR="006B1DFC" w:rsidRPr="005D2F58">
        <w:rPr>
          <w:rFonts w:ascii="Times New Roman" w:hAnsi="Times New Roman" w:cs="Times New Roman"/>
          <w:sz w:val="20"/>
          <w:szCs w:val="20"/>
          <w:lang w:val="uk-UA"/>
        </w:rPr>
        <w:t>68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6B1DFC" w:rsidRPr="005D2F58">
        <w:rPr>
          <w:rFonts w:ascii="Times New Roman" w:hAnsi="Times New Roman" w:cs="Times New Roman"/>
          <w:sz w:val="20"/>
          <w:szCs w:val="20"/>
          <w:lang w:val="uk-UA"/>
        </w:rPr>
        <w:t>56 59</w:t>
      </w:r>
      <w:r w:rsidR="003B06EB" w:rsidRPr="005D2F58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6B1DFC" w:rsidRPr="005D2F58">
        <w:rPr>
          <w:rFonts w:ascii="Times New Roman" w:hAnsi="Times New Roman" w:cs="Times New Roman"/>
          <w:sz w:val="20"/>
          <w:szCs w:val="20"/>
          <w:lang w:val="uk-UA"/>
        </w:rPr>
        <w:t>468</w:t>
      </w:r>
      <w:r w:rsidR="003B06EB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83C07" w:rsidRPr="005D2F58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-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4" w:history="1">
        <w:r w:rsidR="00572D61" w:rsidRPr="005D2F5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biotech</w:t>
        </w:r>
        <w:r w:rsidR="0007097F" w:rsidRPr="005D2F5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nology.nuph</w:t>
        </w:r>
        <w:r w:rsidR="00572D61" w:rsidRPr="005D2F5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@</w:t>
        </w:r>
        <w:r w:rsidR="0007097F" w:rsidRPr="005D2F5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g</w:t>
        </w:r>
        <w:r w:rsidR="00572D61" w:rsidRPr="005D2F5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mail.</w:t>
        </w:r>
      </w:hyperlink>
      <w:r w:rsidR="0007097F"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com </w:t>
      </w:r>
    </w:p>
    <w:p w:rsidR="0007097F" w:rsidRPr="005D2F58" w:rsidRDefault="0007097F" w:rsidP="00CE58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Відповідальний секретар від кафедри </w:t>
      </w:r>
      <w:r w:rsidR="0021361D" w:rsidRPr="005D2F58">
        <w:rPr>
          <w:rFonts w:ascii="Times New Roman" w:hAnsi="Times New Roman" w:cs="Times New Roman"/>
          <w:sz w:val="20"/>
          <w:szCs w:val="20"/>
          <w:lang w:val="uk-UA"/>
        </w:rPr>
        <w:t>аптечної технології ліків</w:t>
      </w:r>
      <w:r w:rsidR="003B06EB" w:rsidRPr="005D2F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A47F13" w:rsidRPr="005D2F58" w:rsidRDefault="00A47F13" w:rsidP="00A47F1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к. 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>. н., ас. Марченко Миха</w:t>
      </w:r>
      <w:r w:rsidR="0004185E" w:rsidRPr="005D2F58">
        <w:rPr>
          <w:rFonts w:ascii="Times New Roman" w:hAnsi="Times New Roman" w:cs="Times New Roman"/>
          <w:sz w:val="20"/>
          <w:szCs w:val="20"/>
          <w:lang w:val="uk-UA"/>
        </w:rPr>
        <w:t>йло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04185E" w:rsidRPr="005D2F58">
        <w:rPr>
          <w:rFonts w:ascii="Times New Roman" w:hAnsi="Times New Roman" w:cs="Times New Roman"/>
          <w:sz w:val="20"/>
          <w:szCs w:val="20"/>
          <w:lang w:val="uk-UA"/>
        </w:rPr>
        <w:t>оло</w:t>
      </w:r>
      <w:r w:rsidRPr="005D2F58">
        <w:rPr>
          <w:rFonts w:ascii="Times New Roman" w:hAnsi="Times New Roman" w:cs="Times New Roman"/>
          <w:sz w:val="20"/>
          <w:szCs w:val="20"/>
          <w:lang w:val="uk-UA"/>
        </w:rPr>
        <w:t>димирович (0572) 67-91-84, (095-814-18-98). E-</w:t>
      </w:r>
      <w:proofErr w:type="spellStart"/>
      <w:r w:rsidRPr="005D2F58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5D2F58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5" w:history="1">
        <w:r w:rsidRPr="005D2F58">
          <w:rPr>
            <w:rFonts w:ascii="Times New Roman" w:hAnsi="Times New Roman" w:cs="Times New Roman"/>
            <w:bCs/>
            <w:sz w:val="20"/>
            <w:szCs w:val="20"/>
            <w:lang w:val="uk-UA"/>
          </w:rPr>
          <w:t>michailvladimirovich87@gmail.com</w:t>
        </w:r>
      </w:hyperlink>
    </w:p>
    <w:p w:rsidR="00F83C07" w:rsidRPr="005D2F58" w:rsidRDefault="00156E6F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  <w:t xml:space="preserve">З особливою увагою і доброзичливістю, </w:t>
      </w:r>
    </w:p>
    <w:p w:rsidR="00156E6F" w:rsidRPr="005D2F58" w:rsidRDefault="00F83C07" w:rsidP="000B3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</w:pPr>
      <w:r w:rsidRPr="005D2F58"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  <w:t>О</w:t>
      </w:r>
      <w:r w:rsidR="00156E6F" w:rsidRPr="005D2F58"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  <w:t>ргкомітет</w:t>
      </w:r>
      <w:r w:rsidRPr="005D2F58">
        <w:rPr>
          <w:rFonts w:ascii="Times New Roman" w:hAnsi="Times New Roman" w:cs="Times New Roman"/>
          <w:b/>
          <w:bCs/>
          <w:i/>
          <w:iCs/>
          <w:color w:val="006666"/>
          <w:sz w:val="20"/>
          <w:szCs w:val="20"/>
          <w:lang w:val="uk-UA"/>
        </w:rPr>
        <w:t xml:space="preserve"> конференції:</w:t>
      </w:r>
    </w:p>
    <w:p w:rsidR="00EA57FA" w:rsidRPr="005D2F58" w:rsidRDefault="00EA57FA" w:rsidP="009752A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>Котвіцька</w:t>
      </w:r>
      <w:proofErr w:type="spellEnd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А.А.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– </w:t>
      </w:r>
      <w:r w:rsidR="00E21638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р</w:t>
      </w:r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>ектор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Національного фармацевтичного університету,</w:t>
      </w:r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>доктор фармацевтичних наук, професор, заслужений діяч науки і техніки України, голова оргкомітету.</w:t>
      </w:r>
    </w:p>
    <w:p w:rsidR="00184E3B" w:rsidRPr="005D2F58" w:rsidRDefault="00E21638" w:rsidP="009752A3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D2F58">
        <w:rPr>
          <w:rStyle w:val="a6"/>
          <w:rFonts w:ascii="Times New Roman" w:hAnsi="Times New Roman" w:cs="Times New Roman"/>
          <w:b/>
          <w:bCs/>
          <w:i w:val="0"/>
          <w:iCs w:val="0"/>
          <w:sz w:val="16"/>
          <w:szCs w:val="16"/>
          <w:lang w:val="uk-UA"/>
        </w:rPr>
        <w:t>Загайко А</w:t>
      </w:r>
      <w:r w:rsidR="00176857" w:rsidRPr="005D2F58">
        <w:rPr>
          <w:rStyle w:val="a6"/>
          <w:rFonts w:ascii="Times New Roman" w:hAnsi="Times New Roman" w:cs="Times New Roman"/>
          <w:b/>
          <w:bCs/>
          <w:i w:val="0"/>
          <w:iCs w:val="0"/>
          <w:sz w:val="16"/>
          <w:szCs w:val="16"/>
          <w:lang w:val="uk-UA"/>
        </w:rPr>
        <w:t>.</w:t>
      </w:r>
      <w:r w:rsidRPr="005D2F58">
        <w:rPr>
          <w:rStyle w:val="a6"/>
          <w:rFonts w:ascii="Times New Roman" w:hAnsi="Times New Roman" w:cs="Times New Roman"/>
          <w:b/>
          <w:bCs/>
          <w:i w:val="0"/>
          <w:iCs w:val="0"/>
          <w:sz w:val="16"/>
          <w:szCs w:val="16"/>
          <w:lang w:val="uk-UA"/>
        </w:rPr>
        <w:t>Л</w:t>
      </w:r>
      <w:r w:rsidR="00176857" w:rsidRPr="005D2F58">
        <w:rPr>
          <w:rStyle w:val="a6"/>
          <w:rFonts w:ascii="Times New Roman" w:hAnsi="Times New Roman" w:cs="Times New Roman"/>
          <w:b/>
          <w:bCs/>
          <w:i w:val="0"/>
          <w:iCs w:val="0"/>
          <w:sz w:val="16"/>
          <w:szCs w:val="16"/>
          <w:lang w:val="uk-UA"/>
        </w:rPr>
        <w:t>.</w:t>
      </w:r>
      <w:r w:rsidR="00176857" w:rsidRPr="005D2F58">
        <w:rPr>
          <w:rStyle w:val="a5"/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0B3C68" w:rsidRPr="005D2F58">
        <w:rPr>
          <w:rStyle w:val="a5"/>
          <w:rFonts w:ascii="Times New Roman" w:hAnsi="Times New Roman" w:cs="Times New Roman"/>
          <w:sz w:val="16"/>
          <w:szCs w:val="16"/>
          <w:lang w:val="uk-UA"/>
        </w:rPr>
        <w:t>–</w:t>
      </w:r>
      <w:r w:rsidR="00176857" w:rsidRPr="005D2F58">
        <w:rPr>
          <w:rStyle w:val="a5"/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76857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>п</w:t>
      </w:r>
      <w:r w:rsidR="00184E3B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>роректор з</w:t>
      </w:r>
      <w:r w:rsidR="00176857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 xml:space="preserve"> </w:t>
      </w:r>
      <w:r w:rsidR="00AC3C9A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 xml:space="preserve">науково-педагогічної </w:t>
      </w:r>
      <w:r w:rsidR="00176857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>роботи</w:t>
      </w:r>
      <w:r w:rsidR="00AC3C9A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 xml:space="preserve"> </w:t>
      </w:r>
      <w:proofErr w:type="spellStart"/>
      <w:r w:rsidR="00176857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>НФаУ</w:t>
      </w:r>
      <w:proofErr w:type="spellEnd"/>
      <w:r w:rsidR="00176857" w:rsidRPr="005D2F58">
        <w:rPr>
          <w:rStyle w:val="a5"/>
          <w:rFonts w:ascii="Times New Roman" w:hAnsi="Times New Roman" w:cs="Times New Roman"/>
          <w:b w:val="0"/>
          <w:bCs w:val="0"/>
          <w:sz w:val="16"/>
          <w:szCs w:val="16"/>
          <w:lang w:val="uk-UA"/>
        </w:rPr>
        <w:t>,</w:t>
      </w:r>
      <w:r w:rsidR="00176857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EA57FA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доктор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>біологічних</w:t>
      </w:r>
      <w:r w:rsidR="00184E3B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наук,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>професор</w:t>
      </w:r>
      <w:r w:rsidR="00176857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r w:rsidR="009D34E1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голови </w:t>
      </w:r>
      <w:r w:rsidR="00176857" w:rsidRPr="005D2F58">
        <w:rPr>
          <w:rFonts w:ascii="Times New Roman" w:hAnsi="Times New Roman" w:cs="Times New Roman"/>
          <w:sz w:val="16"/>
          <w:szCs w:val="16"/>
          <w:lang w:val="uk-UA"/>
        </w:rPr>
        <w:t>оргкомітету.</w:t>
      </w:r>
      <w:r w:rsidR="00AC3C9A" w:rsidRPr="005D2F58">
        <w:rPr>
          <w:sz w:val="16"/>
          <w:szCs w:val="16"/>
          <w:lang w:val="uk-UA"/>
        </w:rPr>
        <w:t xml:space="preserve"> </w:t>
      </w:r>
    </w:p>
    <w:p w:rsidR="00F731BE" w:rsidRPr="005D2F58" w:rsidRDefault="00F731BE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>Гладух</w:t>
      </w:r>
      <w:proofErr w:type="spellEnd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Є.В</w:t>
      </w:r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д. </w:t>
      </w:r>
      <w:proofErr w:type="spellStart"/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проф.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каф. ПФ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заступник голови оргкомітету.</w:t>
      </w:r>
    </w:p>
    <w:p w:rsidR="00156E6F" w:rsidRPr="005D2F58" w:rsidRDefault="00156E6F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>Стрельников</w:t>
      </w:r>
      <w:proofErr w:type="spellEnd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Л.С.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д. </w:t>
      </w:r>
      <w:proofErr w:type="spellStart"/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="006B1DFC" w:rsidRPr="005D2F58">
        <w:rPr>
          <w:rFonts w:ascii="Times New Roman" w:hAnsi="Times New Roman" w:cs="Times New Roman"/>
          <w:sz w:val="16"/>
          <w:szCs w:val="16"/>
          <w:lang w:val="uk-UA"/>
        </w:rPr>
        <w:t>. н., проф. каф.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F83C07" w:rsidRPr="005D2F58">
        <w:rPr>
          <w:rFonts w:ascii="Times New Roman" w:hAnsi="Times New Roman" w:cs="Times New Roman"/>
          <w:sz w:val="16"/>
          <w:szCs w:val="16"/>
          <w:lang w:val="uk-UA"/>
        </w:rPr>
        <w:t>б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іотехнології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заступник голови оргкомітету.</w:t>
      </w:r>
    </w:p>
    <w:p w:rsidR="00E35248" w:rsidRPr="005D2F58" w:rsidRDefault="00E35248" w:rsidP="00E35248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Вишневська Л.І.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– д.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проф., зав. каф. АТЛ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заступник голови оргкомітету.</w:t>
      </w:r>
    </w:p>
    <w:p w:rsidR="003B3C05" w:rsidRPr="005D2F58" w:rsidRDefault="003B3C05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Сагайдак-</w:t>
      </w: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Нікітюк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Р.В.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д.</w:t>
      </w:r>
      <w:r w:rsidR="003B06EB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.</w:t>
      </w:r>
      <w:r w:rsidR="003B06EB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н., проф., зав. каф. </w:t>
      </w:r>
      <w:r w:rsidRPr="005D2F58">
        <w:rPr>
          <w:rFonts w:ascii="Times New Roman" w:hAnsi="Times New Roman"/>
          <w:color w:val="000000"/>
          <w:sz w:val="16"/>
          <w:szCs w:val="16"/>
          <w:lang w:val="uk-UA"/>
        </w:rPr>
        <w:t xml:space="preserve">технології фармацевтичних препаратів </w:t>
      </w:r>
      <w:proofErr w:type="spellStart"/>
      <w:r w:rsidRPr="005D2F58">
        <w:rPr>
          <w:rFonts w:ascii="Times New Roman" w:hAnsi="Times New Roman"/>
          <w:color w:val="000000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/>
          <w:color w:val="000000"/>
          <w:sz w:val="16"/>
          <w:szCs w:val="16"/>
          <w:lang w:val="uk-UA"/>
        </w:rPr>
        <w:t xml:space="preserve">,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>заступник голови оргкомітету.</w:t>
      </w:r>
    </w:p>
    <w:p w:rsidR="003037A3" w:rsidRPr="005D2F58" w:rsidRDefault="003B3C05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Хохленкова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Н.В.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- д.</w:t>
      </w:r>
      <w:r w:rsidR="003B06EB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="003B06EB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.н., проф., зав. каф. </w:t>
      </w:r>
      <w:r w:rsidR="003037A3" w:rsidRPr="005D2F58">
        <w:rPr>
          <w:rFonts w:ascii="Times New Roman" w:hAnsi="Times New Roman"/>
          <w:color w:val="000000"/>
          <w:sz w:val="16"/>
          <w:szCs w:val="16"/>
          <w:lang w:val="uk-UA"/>
        </w:rPr>
        <w:t xml:space="preserve">біотехнології </w:t>
      </w:r>
      <w:proofErr w:type="spellStart"/>
      <w:r w:rsidR="003037A3" w:rsidRPr="005D2F58">
        <w:rPr>
          <w:rFonts w:ascii="Times New Roman" w:hAnsi="Times New Roman"/>
          <w:color w:val="000000"/>
          <w:sz w:val="16"/>
          <w:szCs w:val="16"/>
          <w:lang w:val="uk-UA"/>
        </w:rPr>
        <w:t>НФаУ</w:t>
      </w:r>
      <w:proofErr w:type="spellEnd"/>
      <w:r w:rsidR="003037A3" w:rsidRPr="005D2F58">
        <w:rPr>
          <w:rFonts w:ascii="Times New Roman" w:hAnsi="Times New Roman"/>
          <w:color w:val="000000"/>
          <w:sz w:val="16"/>
          <w:szCs w:val="16"/>
          <w:lang w:val="uk-UA"/>
        </w:rPr>
        <w:t xml:space="preserve">,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заступник голови оргкомітету.</w:t>
      </w:r>
    </w:p>
    <w:p w:rsidR="0004185E" w:rsidRPr="005D2F58" w:rsidRDefault="00EC514C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>Половко</w:t>
      </w:r>
      <w:proofErr w:type="spellEnd"/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Н.П.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04185E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– д. </w:t>
      </w:r>
      <w:proofErr w:type="spellStart"/>
      <w:r w:rsidR="0004185E"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="0004185E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проф., </w:t>
      </w:r>
      <w:r w:rsidR="005C7FF6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професор кафедри АТЛ </w:t>
      </w:r>
      <w:proofErr w:type="spellStart"/>
      <w:r w:rsidR="005C7FF6"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="0004185E"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04185E" w:rsidRPr="005D2F58" w:rsidRDefault="0004185E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D2F58">
        <w:rPr>
          <w:rFonts w:ascii="Times New Roman" w:hAnsi="Times New Roman" w:cs="Times New Roman"/>
          <w:b/>
          <w:bCs/>
          <w:sz w:val="16"/>
          <w:szCs w:val="16"/>
          <w:lang w:val="uk-UA"/>
        </w:rPr>
        <w:t>Стрілець О.П.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д.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. н., проф., професор каф</w:t>
      </w:r>
      <w:r w:rsidR="00273357" w:rsidRPr="005D2F58">
        <w:rPr>
          <w:rFonts w:ascii="Times New Roman" w:hAnsi="Times New Roman" w:cs="Times New Roman"/>
          <w:sz w:val="16"/>
          <w:szCs w:val="16"/>
          <w:lang w:val="uk-UA"/>
        </w:rPr>
        <w:t>едри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біотехнології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273357" w:rsidRPr="005D2F58" w:rsidRDefault="00273357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Калюжная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О.С. </w:t>
      </w:r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- к. </w:t>
      </w:r>
      <w:proofErr w:type="spellStart"/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фарм</w:t>
      </w:r>
      <w:proofErr w:type="spellEnd"/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. н., доц.</w:t>
      </w:r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, доцент кафедри біотехнології </w:t>
      </w:r>
      <w:proofErr w:type="spellStart"/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>, член оргкомітету</w:t>
      </w:r>
      <w:r w:rsidR="00612F91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.</w:t>
      </w:r>
    </w:p>
    <w:p w:rsidR="00273357" w:rsidRPr="005D2F58" w:rsidRDefault="00273357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Рибалкін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М.В. </w:t>
      </w:r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- </w:t>
      </w:r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д. </w:t>
      </w:r>
      <w:proofErr w:type="spellStart"/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фарм</w:t>
      </w:r>
      <w:proofErr w:type="spellEnd"/>
      <w:r w:rsidR="003037A3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. н., доц.</w:t>
      </w:r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, доцент кафедри біотехнології </w:t>
      </w:r>
      <w:proofErr w:type="spellStart"/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bCs/>
          <w:sz w:val="16"/>
          <w:szCs w:val="16"/>
          <w:lang w:val="uk-UA"/>
        </w:rPr>
        <w:t>, член оргкомітету</w:t>
      </w:r>
      <w:r w:rsidR="00612F91" w:rsidRPr="005D2F58">
        <w:rPr>
          <w:rFonts w:ascii="Times New Roman" w:hAnsi="Times New Roman" w:cs="Times New Roman"/>
          <w:bCs/>
          <w:sz w:val="16"/>
          <w:szCs w:val="16"/>
          <w:lang w:val="uk-UA"/>
        </w:rPr>
        <w:t>.</w:t>
      </w:r>
    </w:p>
    <w:p w:rsidR="00B35A19" w:rsidRPr="005D2F58" w:rsidRDefault="00B35A19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Семченко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К.В.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к.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доц.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, доцент кафедри АТЛ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B35A19" w:rsidRPr="005D2F58" w:rsidRDefault="00B35A19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Марченко M.В.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к.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асистент кафедри АТЛ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B02049" w:rsidRPr="005D2F58" w:rsidRDefault="00B02049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Кухтенко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Г.П.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– к.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доц.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, доцент кафедри ПФ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04185E" w:rsidRPr="005D2F58" w:rsidRDefault="00612F91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Манс</w:t>
      </w:r>
      <w:r w:rsidR="004A6672" w:rsidRPr="005D2F58">
        <w:rPr>
          <w:rFonts w:ascii="Times New Roman" w:hAnsi="Times New Roman" w:cs="Times New Roman"/>
          <w:b/>
          <w:sz w:val="16"/>
          <w:szCs w:val="16"/>
          <w:lang w:val="uk-UA"/>
        </w:rPr>
        <w:t>ь</w:t>
      </w:r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кий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О.А.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 – к.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</w:t>
      </w:r>
      <w:r w:rsidR="003037A3" w:rsidRPr="005D2F58">
        <w:rPr>
          <w:rFonts w:ascii="Times New Roman" w:hAnsi="Times New Roman" w:cs="Times New Roman"/>
          <w:sz w:val="16"/>
          <w:szCs w:val="16"/>
          <w:lang w:val="uk-UA"/>
        </w:rPr>
        <w:t>доц.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, доцент кафедри ПФ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p w:rsidR="00612F91" w:rsidRPr="005D2F58" w:rsidRDefault="00612F91" w:rsidP="009752A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>Солдатов</w:t>
      </w:r>
      <w:proofErr w:type="spellEnd"/>
      <w:r w:rsidRPr="005D2F5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Д.П. </w:t>
      </w:r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– к.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фарм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 xml:space="preserve">. н., асистент кафедри ПФ </w:t>
      </w:r>
      <w:proofErr w:type="spellStart"/>
      <w:r w:rsidRPr="005D2F58">
        <w:rPr>
          <w:rFonts w:ascii="Times New Roman" w:hAnsi="Times New Roman" w:cs="Times New Roman"/>
          <w:sz w:val="16"/>
          <w:szCs w:val="16"/>
          <w:lang w:val="uk-UA"/>
        </w:rPr>
        <w:t>НФаУ</w:t>
      </w:r>
      <w:proofErr w:type="spellEnd"/>
      <w:r w:rsidRPr="005D2F58">
        <w:rPr>
          <w:rFonts w:ascii="Times New Roman" w:hAnsi="Times New Roman" w:cs="Times New Roman"/>
          <w:sz w:val="16"/>
          <w:szCs w:val="16"/>
          <w:lang w:val="uk-UA"/>
        </w:rPr>
        <w:t>, член оргкомітету.</w:t>
      </w:r>
    </w:p>
    <w:sectPr w:rsidR="00612F91" w:rsidRPr="005D2F58" w:rsidSect="003B06EB">
      <w:pgSz w:w="16838" w:h="11906" w:orient="landscape"/>
      <w:pgMar w:top="567" w:right="567" w:bottom="426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"/>
      </v:shape>
    </w:pict>
  </w:numPicBullet>
  <w:abstractNum w:abstractNumId="0" w15:restartNumberingAfterBreak="0">
    <w:nsid w:val="0024214C"/>
    <w:multiLevelType w:val="hybridMultilevel"/>
    <w:tmpl w:val="4BA45872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828E2"/>
    <w:multiLevelType w:val="hybridMultilevel"/>
    <w:tmpl w:val="2F2047C6"/>
    <w:lvl w:ilvl="0" w:tplc="0890C43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2625"/>
    <w:multiLevelType w:val="hybridMultilevel"/>
    <w:tmpl w:val="67220782"/>
    <w:lvl w:ilvl="0" w:tplc="E2BAB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0719F"/>
    <w:multiLevelType w:val="multilevel"/>
    <w:tmpl w:val="BE287BE2"/>
    <w:lvl w:ilvl="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8422F"/>
    <w:multiLevelType w:val="hybridMultilevel"/>
    <w:tmpl w:val="A8B4B252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448C1"/>
    <w:multiLevelType w:val="hybridMultilevel"/>
    <w:tmpl w:val="A574DDE0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0A1587"/>
    <w:multiLevelType w:val="hybridMultilevel"/>
    <w:tmpl w:val="01B4B3D4"/>
    <w:lvl w:ilvl="0" w:tplc="D944B5C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14C3D"/>
    <w:multiLevelType w:val="hybridMultilevel"/>
    <w:tmpl w:val="8752BC16"/>
    <w:lvl w:ilvl="0" w:tplc="0890C430">
      <w:numFmt w:val="bullet"/>
      <w:lvlText w:val=""/>
      <w:lvlPicBulletId w:val="0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102C6"/>
    <w:multiLevelType w:val="hybridMultilevel"/>
    <w:tmpl w:val="04C2EEAA"/>
    <w:lvl w:ilvl="0" w:tplc="0CBA8AE8">
      <w:numFmt w:val="bullet"/>
      <w:lvlText w:val=""/>
      <w:lvlPicBulletId w:val="0"/>
      <w:lvlJc w:val="left"/>
      <w:pPr>
        <w:tabs>
          <w:tab w:val="num" w:pos="1725"/>
        </w:tabs>
        <w:ind w:left="172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F127FC"/>
    <w:multiLevelType w:val="hybridMultilevel"/>
    <w:tmpl w:val="37EA8082"/>
    <w:lvl w:ilvl="0" w:tplc="A65CAE5E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015436"/>
    <w:multiLevelType w:val="hybridMultilevel"/>
    <w:tmpl w:val="BE287BE2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15FD4"/>
    <w:multiLevelType w:val="multilevel"/>
    <w:tmpl w:val="45EE43AE"/>
    <w:lvl w:ilvl="0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781162"/>
    <w:multiLevelType w:val="hybridMultilevel"/>
    <w:tmpl w:val="DE8A0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082F"/>
    <w:multiLevelType w:val="hybridMultilevel"/>
    <w:tmpl w:val="45EE43AE"/>
    <w:lvl w:ilvl="0" w:tplc="A65CAE5E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04634B"/>
    <w:multiLevelType w:val="hybridMultilevel"/>
    <w:tmpl w:val="0944D93C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171A40"/>
    <w:multiLevelType w:val="hybridMultilevel"/>
    <w:tmpl w:val="7242B6CA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A2643D"/>
    <w:multiLevelType w:val="hybridMultilevel"/>
    <w:tmpl w:val="67DA9FD8"/>
    <w:lvl w:ilvl="0" w:tplc="D944B5C0">
      <w:numFmt w:val="bullet"/>
      <w:lvlText w:val=""/>
      <w:lvlPicBulletId w:val="0"/>
      <w:lvlJc w:val="left"/>
      <w:pPr>
        <w:tabs>
          <w:tab w:val="num" w:pos="3525"/>
        </w:tabs>
        <w:ind w:left="352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244429"/>
    <w:multiLevelType w:val="hybridMultilevel"/>
    <w:tmpl w:val="853A8CD8"/>
    <w:lvl w:ilvl="0" w:tplc="0CBA8AE8">
      <w:numFmt w:val="bullet"/>
      <w:lvlText w:val=""/>
      <w:lvlPicBulletId w:val="0"/>
      <w:lvlJc w:val="left"/>
      <w:pPr>
        <w:tabs>
          <w:tab w:val="num" w:pos="1725"/>
        </w:tabs>
        <w:ind w:left="172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DA78D2"/>
    <w:multiLevelType w:val="hybridMultilevel"/>
    <w:tmpl w:val="D262A134"/>
    <w:lvl w:ilvl="0" w:tplc="9DAA264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9CE1BBF"/>
    <w:multiLevelType w:val="hybridMultilevel"/>
    <w:tmpl w:val="2960D0B0"/>
    <w:lvl w:ilvl="0" w:tplc="A65CAE5E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1B52C6"/>
    <w:multiLevelType w:val="hybridMultilevel"/>
    <w:tmpl w:val="7AC8E2BC"/>
    <w:lvl w:ilvl="0" w:tplc="0890C43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C242E8"/>
    <w:multiLevelType w:val="hybridMultilevel"/>
    <w:tmpl w:val="05EEC4D4"/>
    <w:lvl w:ilvl="0" w:tplc="A65CAE5E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991AE8"/>
    <w:multiLevelType w:val="hybridMultilevel"/>
    <w:tmpl w:val="E40E9DE8"/>
    <w:lvl w:ilvl="0" w:tplc="A65CAE5E">
      <w:start w:val="5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165409"/>
    <w:multiLevelType w:val="multilevel"/>
    <w:tmpl w:val="7AC8E2BC"/>
    <w:lvl w:ilvl="0">
      <w:numFmt w:val="bullet"/>
      <w:lvlText w:val=""/>
      <w:lvlPicBulletId w:val="0"/>
      <w:lvlJc w:val="left"/>
      <w:pPr>
        <w:tabs>
          <w:tab w:val="num" w:pos="2805"/>
        </w:tabs>
        <w:ind w:left="2805" w:hanging="1005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E478C1"/>
    <w:multiLevelType w:val="hybridMultilevel"/>
    <w:tmpl w:val="4E488E14"/>
    <w:lvl w:ilvl="0" w:tplc="C5E0ACC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18"/>
  </w:num>
  <w:num w:numId="5">
    <w:abstractNumId w:val="4"/>
  </w:num>
  <w:num w:numId="6">
    <w:abstractNumId w:val="20"/>
  </w:num>
  <w:num w:numId="7">
    <w:abstractNumId w:val="23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9"/>
  </w:num>
  <w:num w:numId="17">
    <w:abstractNumId w:val="19"/>
  </w:num>
  <w:num w:numId="18">
    <w:abstractNumId w:val="21"/>
  </w:num>
  <w:num w:numId="19">
    <w:abstractNumId w:val="13"/>
  </w:num>
  <w:num w:numId="20">
    <w:abstractNumId w:val="11"/>
  </w:num>
  <w:num w:numId="21">
    <w:abstractNumId w:val="8"/>
  </w:num>
  <w:num w:numId="22">
    <w:abstractNumId w:val="17"/>
  </w:num>
  <w:num w:numId="23">
    <w:abstractNumId w:val="7"/>
  </w:num>
  <w:num w:numId="24">
    <w:abstractNumId w:val="14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8A"/>
    <w:rsid w:val="00007F3B"/>
    <w:rsid w:val="00030468"/>
    <w:rsid w:val="0004185E"/>
    <w:rsid w:val="00043006"/>
    <w:rsid w:val="0007097F"/>
    <w:rsid w:val="000A4F31"/>
    <w:rsid w:val="000A7226"/>
    <w:rsid w:val="000A7988"/>
    <w:rsid w:val="000B3C68"/>
    <w:rsid w:val="000B4C36"/>
    <w:rsid w:val="000F670C"/>
    <w:rsid w:val="001533D2"/>
    <w:rsid w:val="00156E6F"/>
    <w:rsid w:val="00176857"/>
    <w:rsid w:val="00184E3B"/>
    <w:rsid w:val="001A0EB1"/>
    <w:rsid w:val="001A3C64"/>
    <w:rsid w:val="001B5108"/>
    <w:rsid w:val="001D62A1"/>
    <w:rsid w:val="001D7FF9"/>
    <w:rsid w:val="001E2751"/>
    <w:rsid w:val="001E3550"/>
    <w:rsid w:val="0021361D"/>
    <w:rsid w:val="002142F8"/>
    <w:rsid w:val="00217CDE"/>
    <w:rsid w:val="00273357"/>
    <w:rsid w:val="0027365C"/>
    <w:rsid w:val="00281818"/>
    <w:rsid w:val="002B6878"/>
    <w:rsid w:val="002C3B4F"/>
    <w:rsid w:val="002D746B"/>
    <w:rsid w:val="002E0A6A"/>
    <w:rsid w:val="002E5558"/>
    <w:rsid w:val="003037A3"/>
    <w:rsid w:val="003119DD"/>
    <w:rsid w:val="00354310"/>
    <w:rsid w:val="00390DC3"/>
    <w:rsid w:val="0039504E"/>
    <w:rsid w:val="003A03DF"/>
    <w:rsid w:val="003A2C4D"/>
    <w:rsid w:val="003A5598"/>
    <w:rsid w:val="003B06EB"/>
    <w:rsid w:val="003B3C05"/>
    <w:rsid w:val="003B745F"/>
    <w:rsid w:val="003C3A35"/>
    <w:rsid w:val="003E3FA2"/>
    <w:rsid w:val="004078E3"/>
    <w:rsid w:val="00420D5E"/>
    <w:rsid w:val="00454A76"/>
    <w:rsid w:val="0045689B"/>
    <w:rsid w:val="00460F0B"/>
    <w:rsid w:val="00462DA8"/>
    <w:rsid w:val="004857F6"/>
    <w:rsid w:val="00490EA8"/>
    <w:rsid w:val="004A6672"/>
    <w:rsid w:val="004C56A5"/>
    <w:rsid w:val="004E3E2D"/>
    <w:rsid w:val="004F7269"/>
    <w:rsid w:val="00540767"/>
    <w:rsid w:val="00545B6C"/>
    <w:rsid w:val="0055210D"/>
    <w:rsid w:val="00572D61"/>
    <w:rsid w:val="00577FDA"/>
    <w:rsid w:val="005B53BC"/>
    <w:rsid w:val="005C7FF6"/>
    <w:rsid w:val="005D193C"/>
    <w:rsid w:val="005D2F58"/>
    <w:rsid w:val="005F6FFD"/>
    <w:rsid w:val="006023CA"/>
    <w:rsid w:val="00603EC5"/>
    <w:rsid w:val="00612F91"/>
    <w:rsid w:val="006141C9"/>
    <w:rsid w:val="00616FF7"/>
    <w:rsid w:val="00630A2A"/>
    <w:rsid w:val="00650E7F"/>
    <w:rsid w:val="00653465"/>
    <w:rsid w:val="006713A9"/>
    <w:rsid w:val="00676787"/>
    <w:rsid w:val="00686EDB"/>
    <w:rsid w:val="00687B4E"/>
    <w:rsid w:val="006A436F"/>
    <w:rsid w:val="006B1DFC"/>
    <w:rsid w:val="006B44AE"/>
    <w:rsid w:val="006C42E2"/>
    <w:rsid w:val="006D7484"/>
    <w:rsid w:val="007326C5"/>
    <w:rsid w:val="00733D8B"/>
    <w:rsid w:val="00743511"/>
    <w:rsid w:val="007C0E47"/>
    <w:rsid w:val="007D13E8"/>
    <w:rsid w:val="007E0B59"/>
    <w:rsid w:val="007E6440"/>
    <w:rsid w:val="007F2A2D"/>
    <w:rsid w:val="00800402"/>
    <w:rsid w:val="00834234"/>
    <w:rsid w:val="00876105"/>
    <w:rsid w:val="00881F85"/>
    <w:rsid w:val="0089189E"/>
    <w:rsid w:val="0089504F"/>
    <w:rsid w:val="008D33E9"/>
    <w:rsid w:val="008E4376"/>
    <w:rsid w:val="008F005C"/>
    <w:rsid w:val="008F0062"/>
    <w:rsid w:val="009078FC"/>
    <w:rsid w:val="0091677A"/>
    <w:rsid w:val="00920081"/>
    <w:rsid w:val="00920A82"/>
    <w:rsid w:val="00926A86"/>
    <w:rsid w:val="00930896"/>
    <w:rsid w:val="00940CD6"/>
    <w:rsid w:val="009426DB"/>
    <w:rsid w:val="009611A3"/>
    <w:rsid w:val="009662E4"/>
    <w:rsid w:val="009727A7"/>
    <w:rsid w:val="009752A3"/>
    <w:rsid w:val="00977030"/>
    <w:rsid w:val="009B5093"/>
    <w:rsid w:val="009C5272"/>
    <w:rsid w:val="009D2228"/>
    <w:rsid w:val="009D34E1"/>
    <w:rsid w:val="009E4E19"/>
    <w:rsid w:val="00A02873"/>
    <w:rsid w:val="00A03E82"/>
    <w:rsid w:val="00A14C3C"/>
    <w:rsid w:val="00A33F9D"/>
    <w:rsid w:val="00A415C4"/>
    <w:rsid w:val="00A47F13"/>
    <w:rsid w:val="00A5449D"/>
    <w:rsid w:val="00A6368A"/>
    <w:rsid w:val="00A90103"/>
    <w:rsid w:val="00AB426A"/>
    <w:rsid w:val="00AC3C9A"/>
    <w:rsid w:val="00AC40E9"/>
    <w:rsid w:val="00B02049"/>
    <w:rsid w:val="00B31838"/>
    <w:rsid w:val="00B35A19"/>
    <w:rsid w:val="00B41586"/>
    <w:rsid w:val="00B55702"/>
    <w:rsid w:val="00B66CE2"/>
    <w:rsid w:val="00BA52C7"/>
    <w:rsid w:val="00BD7591"/>
    <w:rsid w:val="00BE06AB"/>
    <w:rsid w:val="00C16EF8"/>
    <w:rsid w:val="00C2277B"/>
    <w:rsid w:val="00C41CA5"/>
    <w:rsid w:val="00C46DD0"/>
    <w:rsid w:val="00C67996"/>
    <w:rsid w:val="00C73EC1"/>
    <w:rsid w:val="00C83556"/>
    <w:rsid w:val="00C91220"/>
    <w:rsid w:val="00C95AAE"/>
    <w:rsid w:val="00CC175A"/>
    <w:rsid w:val="00CE0961"/>
    <w:rsid w:val="00CE32EE"/>
    <w:rsid w:val="00CE5805"/>
    <w:rsid w:val="00D0602F"/>
    <w:rsid w:val="00D1391E"/>
    <w:rsid w:val="00D255C6"/>
    <w:rsid w:val="00D337E7"/>
    <w:rsid w:val="00D56F62"/>
    <w:rsid w:val="00D86040"/>
    <w:rsid w:val="00D90DBA"/>
    <w:rsid w:val="00DB6C4C"/>
    <w:rsid w:val="00DC50E9"/>
    <w:rsid w:val="00E02862"/>
    <w:rsid w:val="00E03ED7"/>
    <w:rsid w:val="00E21638"/>
    <w:rsid w:val="00E35248"/>
    <w:rsid w:val="00E838E7"/>
    <w:rsid w:val="00EA4F6F"/>
    <w:rsid w:val="00EA57FA"/>
    <w:rsid w:val="00EB75CC"/>
    <w:rsid w:val="00EC514C"/>
    <w:rsid w:val="00F1578B"/>
    <w:rsid w:val="00F60E9E"/>
    <w:rsid w:val="00F72CB5"/>
    <w:rsid w:val="00F731BE"/>
    <w:rsid w:val="00F83C07"/>
    <w:rsid w:val="00F91B32"/>
    <w:rsid w:val="00F949A4"/>
    <w:rsid w:val="00FB4664"/>
    <w:rsid w:val="00FD0ED2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5458A"/>
  <w15:chartTrackingRefBased/>
  <w15:docId w15:val="{CC165B63-41F8-4DF5-BE91-28B1C34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3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3556"/>
    <w:pPr>
      <w:ind w:left="720"/>
    </w:pPr>
  </w:style>
  <w:style w:type="character" w:styleId="a3">
    <w:name w:val="Hyperlink"/>
    <w:rsid w:val="004F7269"/>
    <w:rPr>
      <w:color w:val="0000FF"/>
      <w:u w:val="single"/>
    </w:rPr>
  </w:style>
  <w:style w:type="paragraph" w:styleId="a4">
    <w:name w:val="Normal (Web)"/>
    <w:basedOn w:val="a"/>
    <w:rsid w:val="00184E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Strong"/>
    <w:uiPriority w:val="22"/>
    <w:qFormat/>
    <w:locked/>
    <w:rsid w:val="00184E3B"/>
    <w:rPr>
      <w:b/>
      <w:bCs/>
    </w:rPr>
  </w:style>
  <w:style w:type="character" w:styleId="a6">
    <w:name w:val="Emphasis"/>
    <w:uiPriority w:val="20"/>
    <w:qFormat/>
    <w:locked/>
    <w:rsid w:val="00184E3B"/>
    <w:rPr>
      <w:i/>
      <w:iCs/>
    </w:rPr>
  </w:style>
  <w:style w:type="character" w:customStyle="1" w:styleId="apple-converted-space">
    <w:name w:val="apple-converted-space"/>
    <w:basedOn w:val="a0"/>
    <w:rsid w:val="00184E3B"/>
  </w:style>
  <w:style w:type="paragraph" w:customStyle="1" w:styleId="xfmc1">
    <w:name w:val="xfmc1"/>
    <w:basedOn w:val="a"/>
    <w:rsid w:val="00462DA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7">
    <w:name w:val="Table Grid"/>
    <w:basedOn w:val="a1"/>
    <w:locked/>
    <w:rsid w:val="00C67996"/>
    <w:pPr>
      <w:spacing w:after="200" w:line="276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2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26A8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35248"/>
    <w:pPr>
      <w:ind w:left="708"/>
    </w:pPr>
  </w:style>
  <w:style w:type="character" w:styleId="ab">
    <w:name w:val="FollowedHyperlink"/>
    <w:rsid w:val="00E352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glad_e@i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://www.biotech.nuph.edu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promfarm.kh.ua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ichailvladimirovich87@gmail.com" TargetMode="External"/><Relationship Id="rId10" Type="http://schemas.openxmlformats.org/officeDocument/2006/relationships/hyperlink" Target="http://atl.nuph.edu.ua/?page_id=4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HXkX3PbyBlPP9PoudQmBvimOXWR69dWuUwmh0OZxrPwRZGg/viewform" TargetMode="External"/><Relationship Id="rId14" Type="http://schemas.openxmlformats.org/officeDocument/2006/relationships/hyperlink" Target="mailto:biotech_ukrf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>SPecialiST RePack</Company>
  <LinksUpToDate>false</LinksUpToDate>
  <CharactersWithSpaces>10085</CharactersWithSpaces>
  <SharedDoc>false</SharedDoc>
  <HLinks>
    <vt:vector size="42" baseType="variant">
      <vt:variant>
        <vt:i4>6160485</vt:i4>
      </vt:variant>
      <vt:variant>
        <vt:i4>18</vt:i4>
      </vt:variant>
      <vt:variant>
        <vt:i4>0</vt:i4>
      </vt:variant>
      <vt:variant>
        <vt:i4>5</vt:i4>
      </vt:variant>
      <vt:variant>
        <vt:lpwstr>mailto:michailvladimirovich87@gmail.com</vt:lpwstr>
      </vt:variant>
      <vt:variant>
        <vt:lpwstr/>
      </vt:variant>
      <vt:variant>
        <vt:i4>5963865</vt:i4>
      </vt:variant>
      <vt:variant>
        <vt:i4>15</vt:i4>
      </vt:variant>
      <vt:variant>
        <vt:i4>0</vt:i4>
      </vt:variant>
      <vt:variant>
        <vt:i4>5</vt:i4>
      </vt:variant>
      <vt:variant>
        <vt:lpwstr>mailto:biotech_ukrfa@mail.ru</vt:lpwstr>
      </vt:variant>
      <vt:variant>
        <vt:lpwstr/>
      </vt:variant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mailto:glad_e@i.ua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http://www.biotech.nuph.edu.ua/</vt:lpwstr>
      </vt:variant>
      <vt:variant>
        <vt:lpwstr/>
      </vt:variant>
      <vt:variant>
        <vt:i4>3932263</vt:i4>
      </vt:variant>
      <vt:variant>
        <vt:i4>6</vt:i4>
      </vt:variant>
      <vt:variant>
        <vt:i4>0</vt:i4>
      </vt:variant>
      <vt:variant>
        <vt:i4>5</vt:i4>
      </vt:variant>
      <vt:variant>
        <vt:lpwstr>http://www.promfarm.kh.ua/</vt:lpwstr>
      </vt:variant>
      <vt:variant>
        <vt:lpwstr/>
      </vt:variant>
      <vt:variant>
        <vt:i4>5701669</vt:i4>
      </vt:variant>
      <vt:variant>
        <vt:i4>3</vt:i4>
      </vt:variant>
      <vt:variant>
        <vt:i4>0</vt:i4>
      </vt:variant>
      <vt:variant>
        <vt:i4>5</vt:i4>
      </vt:variant>
      <vt:variant>
        <vt:lpwstr>http://atl.nuph.edu.ua/?page_id=4396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https://docs.google.com/forms/d/e/1FAIpQLSdHXkX3PbyBlPP9PoudQmBvimOXWR69dWuUwmh0OZxrPwRZGg/viewform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/>
  <dc:creator>ASUS</dc:creator>
  <cp:keywords/>
  <cp:lastModifiedBy>В. С Власов</cp:lastModifiedBy>
  <cp:revision>7</cp:revision>
  <cp:lastPrinted>2019-09-13T09:15:00Z</cp:lastPrinted>
  <dcterms:created xsi:type="dcterms:W3CDTF">2019-09-13T08:53:00Z</dcterms:created>
  <dcterms:modified xsi:type="dcterms:W3CDTF">2019-09-13T10:31:00Z</dcterms:modified>
</cp:coreProperties>
</file>