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D0" w:rsidRDefault="003E26D0" w:rsidP="003E26D0">
      <w:pPr>
        <w:pStyle w:val="a3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000000"/>
        </w:rPr>
        <w:t>Міністерство освіти і науки України Дніпровський державний аграрно-економічний університет</w:t>
      </w:r>
    </w:p>
    <w:p w:rsidR="003E26D0" w:rsidRDefault="003E26D0" w:rsidP="003E26D0">
      <w:pPr>
        <w:pStyle w:val="a3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000000"/>
        </w:rPr>
        <w:t>«СТАН І ПЕРСПЕКТИВИ РОЗРОБКИ ТА ВПРОВАДЖЕННЯ РЕСУРСООЩАДНИХ, ЕНЕРГОЗБЕРІГАЮЧИХ ТЕХНОЛОГІЙ ВИРОЩУВАННЯ СІЛЬСЬКОГОСПОДАРСЬКИХ КУЛЬТУР»</w:t>
      </w:r>
    </w:p>
    <w:p w:rsidR="003E26D0" w:rsidRDefault="003E26D0" w:rsidP="003E26D0">
      <w:pPr>
        <w:pStyle w:val="a3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000000"/>
          <w:sz w:val="20"/>
          <w:szCs w:val="20"/>
        </w:rPr>
        <w:t>ТРЕТЯ МІЖНАРОДНА НАУКОВО-ПРАКТИЧНА КОНФЕРЕНЦІЯ</w:t>
      </w:r>
    </w:p>
    <w:p w:rsidR="003E26D0" w:rsidRDefault="003E26D0" w:rsidP="003E26D0">
      <w:pPr>
        <w:pStyle w:val="a3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000000"/>
        </w:rPr>
        <w:t>15 листопада 2018 р. м. Дніпро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b/>
          <w:bCs/>
          <w:color w:val="000000"/>
        </w:rPr>
        <w:t>Шановні колеги!</w:t>
      </w:r>
    </w:p>
    <w:p w:rsidR="003E26D0" w:rsidRDefault="003E26D0" w:rsidP="003E26D0">
      <w:pPr>
        <w:pStyle w:val="a3"/>
        <w:spacing w:before="0" w:beforeAutospacing="0" w:afterAutospacing="0"/>
        <w:ind w:firstLine="182"/>
        <w:jc w:val="both"/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Запорошуємо Вас взяти участь у роботі ІІІ Міжнародної науково-практичної конференції «Стан і перспективи розробки та впровадження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ресурсоощадних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енерго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-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зберігаючих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технологій вирощування сільськогосподарських культур», яка відбудеться 15 листопада 2018 року.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b/>
          <w:bCs/>
          <w:color w:val="000000"/>
        </w:rPr>
        <w:t>Наукові напрями конференції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color w:val="000000"/>
          <w:sz w:val="22"/>
          <w:szCs w:val="22"/>
        </w:rPr>
        <w:t>Секція 1. Інноваційні розробки в технологіях вирощування сільськогосподарських культур. Секція 2. Сучасні досягнення в селекції і насінництві сільськогосподарських рослин. Секція 3. Енергозберігаючі технології у землеробстві. Секція 4. Новітні технології у захисті рослин. Секція 5. Перспективи розвитку природного агровиробництва.</w:t>
      </w:r>
    </w:p>
    <w:p w:rsidR="003E26D0" w:rsidRDefault="003E26D0" w:rsidP="003E26D0">
      <w:pPr>
        <w:pStyle w:val="a3"/>
        <w:spacing w:before="0" w:beforeAutospacing="0" w:afterAutospacing="0"/>
        <w:ind w:firstLine="288"/>
        <w:jc w:val="both"/>
      </w:pPr>
      <w:r>
        <w:rPr>
          <w:rFonts w:ascii="Times" w:hAnsi="Times" w:cs="Times"/>
          <w:color w:val="000000"/>
          <w:sz w:val="22"/>
          <w:szCs w:val="22"/>
        </w:rPr>
        <w:t>Для участі у конференції просимо до 14 листопада 2018 р. надіслати на електронну адресу confdsaeu@gmail.com: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color w:val="000000"/>
          <w:sz w:val="22"/>
          <w:szCs w:val="22"/>
        </w:rPr>
        <w:t>1) заявку на участь у роботі конференції; 2) текст тез доповіді. Форма участі в конференції – заочна. Робочі мови конференції – українська, англійська, російська.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2"/>
          <w:szCs w:val="22"/>
        </w:rPr>
        <w:t>ПРОГРАМНИЙ КОМІТЕТ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color w:val="000000"/>
          <w:sz w:val="22"/>
          <w:szCs w:val="22"/>
        </w:rPr>
        <w:t xml:space="preserve">Кобець А.С. – голова, ректор ДДАЕУ, доктор наук з державного управління, професор;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Грицан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Ю.І. – проректор з наукової роботи ДДАЕУ, доктор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біол</w:t>
      </w:r>
      <w:proofErr w:type="spellEnd"/>
      <w:r>
        <w:rPr>
          <w:rFonts w:ascii="Times" w:hAnsi="Times" w:cs="Times"/>
          <w:color w:val="000000"/>
          <w:sz w:val="22"/>
          <w:szCs w:val="22"/>
        </w:rPr>
        <w:t>. наук, професор (заступник голови); Ващенко В.В. – завідувач кафедри селекції і насінництва ДДАЕУ, доктор с.-г. наук, професор (заступник голови);</w:t>
      </w:r>
    </w:p>
    <w:p w:rsidR="003E26D0" w:rsidRDefault="003E26D0" w:rsidP="003E26D0">
      <w:pPr>
        <w:pStyle w:val="a3"/>
        <w:spacing w:before="0" w:beforeAutospacing="0" w:afterAutospacing="0"/>
      </w:pPr>
      <w:proofErr w:type="spellStart"/>
      <w:r>
        <w:rPr>
          <w:rFonts w:ascii="Times" w:hAnsi="Times" w:cs="Times"/>
          <w:color w:val="000000"/>
          <w:sz w:val="22"/>
          <w:szCs w:val="22"/>
        </w:rPr>
        <w:t>Цилюрик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О.І. – завідувач кафедри рослинництва ДДАЕУ, доктор с.-г. наук, професор (заступник голови);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Бобро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М.О. – завідувач кафедри рослинництва Харківського національного аграрного університету ім. В.В. Докучаєва, член-кор. НААН України, доктор с.-г. наук, професор; Писаренко П.В. – перший проректор Полтавської державної аграрної академії, доктор с.-г. наук, професор; Марія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Жисперт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– професор Університету м.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Жирона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Іспанія; Герман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Хальмайер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– професор Інституту наук про життя, Технічний університет, м.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Фрайберг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Германія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;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Мохамед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Маатоуг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– професор Університету м.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Тіарет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Алжир; Мицик О.О. – декан агрономічного факультету ДДАЕУ, кандидат с.-г. наук, доцент;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Харитонов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М.М. – керівник Центру природного агровиробництва ДДАЕУ, доктор с.-г. наук, професор;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Ткаліч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Ю.І. – завідувач кафедри загального землеробства та ґрунтознавства ДДАЕУ, доктор с.-г. наук, професор;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Крамарьов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С.М. – завідувач кафедри агрохімії ДДАЕУ, доктор с.-г. наук, професор;.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Безус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Р.М. – завідувач кафедри маркетингу ДДАЕУ, доктор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екон</w:t>
      </w:r>
      <w:proofErr w:type="spellEnd"/>
      <w:r>
        <w:rPr>
          <w:rFonts w:ascii="Times" w:hAnsi="Times" w:cs="Times"/>
          <w:color w:val="000000"/>
          <w:sz w:val="22"/>
          <w:szCs w:val="22"/>
        </w:rPr>
        <w:t>. наук.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2"/>
          <w:szCs w:val="22"/>
        </w:rPr>
        <w:t>ОРГКОМІТЕТ КОНФЕРЕНЦІЇ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color w:val="000000"/>
          <w:sz w:val="22"/>
          <w:szCs w:val="22"/>
        </w:rPr>
        <w:t xml:space="preserve">Ярчук І.І. – професор кафедри агрохімії ДДАЕУ, доктор с.-г. наук, професор; Назаренко М.М. – доцент кафедри селекції і насінництва ДДАЕУ, кандидат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біол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. наук;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Іжболдін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О.О. – ст.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викл</w:t>
      </w:r>
      <w:proofErr w:type="spellEnd"/>
      <w:r>
        <w:rPr>
          <w:rFonts w:ascii="Times" w:hAnsi="Times" w:cs="Times"/>
          <w:color w:val="000000"/>
          <w:sz w:val="22"/>
          <w:szCs w:val="22"/>
        </w:rPr>
        <w:t>. кафедри рослинництва, заступник декана агрономічного факультету з наукової роботи. Гончаренко М.П. – завідувач редакційно- видавничого відділу ДДАЕУ.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2"/>
          <w:szCs w:val="22"/>
        </w:rPr>
        <w:t>Оформлення тез доповіді:</w:t>
      </w:r>
    </w:p>
    <w:p w:rsidR="003E26D0" w:rsidRDefault="003E26D0" w:rsidP="003E26D0">
      <w:pPr>
        <w:pStyle w:val="a3"/>
        <w:spacing w:before="0" w:beforeAutospacing="0" w:afterAutospacing="0"/>
        <w:rPr>
          <w:rFonts w:ascii="Times" w:hAnsi="Times" w:cs="Times"/>
          <w:color w:val="000000"/>
          <w:sz w:val="22"/>
          <w:szCs w:val="22"/>
        </w:rPr>
      </w:pPr>
      <w:r>
        <w:rPr>
          <w:rFonts w:ascii="Segoe UI Symbol" w:hAnsi="Segoe UI Symbol" w:cs="Segoe UI Symbol"/>
          <w:color w:val="000000"/>
          <w:sz w:val="22"/>
          <w:szCs w:val="22"/>
        </w:rPr>
        <w:t>➢</w:t>
      </w:r>
      <w:r>
        <w:rPr>
          <w:rFonts w:ascii="Times" w:hAnsi="Times" w:cs="Times"/>
          <w:color w:val="000000"/>
          <w:sz w:val="22"/>
          <w:szCs w:val="22"/>
        </w:rPr>
        <w:t xml:space="preserve"> заголовок, ініціали, прізвище автора (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ів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), науковий ступінь, вчене звання, посада; 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Segoe UI Symbol" w:hAnsi="Segoe UI Symbol" w:cs="Segoe UI Symbol"/>
          <w:color w:val="000000"/>
          <w:sz w:val="22"/>
          <w:szCs w:val="22"/>
        </w:rPr>
        <w:t>➢</w:t>
      </w:r>
      <w:r>
        <w:rPr>
          <w:rFonts w:ascii="Times" w:hAnsi="Times" w:cs="Times"/>
          <w:color w:val="000000"/>
          <w:sz w:val="22"/>
          <w:szCs w:val="22"/>
        </w:rPr>
        <w:t xml:space="preserve"> організація (установа), де працює автор,</w:t>
      </w:r>
    </w:p>
    <w:p w:rsidR="003E26D0" w:rsidRDefault="003E26D0" w:rsidP="003E26D0">
      <w:pPr>
        <w:pStyle w:val="a3"/>
        <w:spacing w:before="0" w:beforeAutospacing="0" w:afterAutospacing="0"/>
        <w:ind w:firstLine="36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е-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mail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автора; 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Segoe UI Symbol" w:hAnsi="Segoe UI Symbol" w:cs="Segoe UI Symbol"/>
          <w:color w:val="000000"/>
          <w:sz w:val="22"/>
          <w:szCs w:val="22"/>
        </w:rPr>
        <w:t>➢</w:t>
      </w:r>
      <w:r>
        <w:rPr>
          <w:rFonts w:ascii="Times" w:hAnsi="Times" w:cs="Times"/>
          <w:color w:val="000000"/>
          <w:sz w:val="22"/>
          <w:szCs w:val="22"/>
        </w:rPr>
        <w:t xml:space="preserve"> обсяг матеріалу – 2–3 сторінки</w:t>
      </w:r>
    </w:p>
    <w:p w:rsidR="003E26D0" w:rsidRDefault="003E26D0" w:rsidP="003E26D0">
      <w:pPr>
        <w:pStyle w:val="a3"/>
        <w:spacing w:before="0" w:beforeAutospacing="0" w:afterAutospacing="0"/>
        <w:jc w:val="center"/>
      </w:pPr>
      <w:r>
        <w:rPr>
          <w:rFonts w:ascii="Times" w:hAnsi="Times" w:cs="Times"/>
          <w:color w:val="000000"/>
          <w:sz w:val="22"/>
          <w:szCs w:val="22"/>
        </w:rPr>
        <w:t xml:space="preserve">відредагованого тексту (формат аркуша А4); </w:t>
      </w:r>
      <w:r>
        <w:rPr>
          <w:rFonts w:ascii="Segoe UI Symbol" w:hAnsi="Segoe UI Symbol" w:cs="Segoe UI Symbol"/>
          <w:color w:val="000000"/>
          <w:sz w:val="22"/>
          <w:szCs w:val="22"/>
        </w:rPr>
        <w:t>➢</w:t>
      </w:r>
      <w:r>
        <w:rPr>
          <w:rFonts w:ascii="Times" w:hAnsi="Times" w:cs="Times"/>
          <w:color w:val="000000"/>
          <w:sz w:val="22"/>
          <w:szCs w:val="22"/>
        </w:rPr>
        <w:t xml:space="preserve"> шрифт: гарнітура –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Times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New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Roman</w:t>
      </w:r>
      <w:proofErr w:type="spellEnd"/>
      <w:r>
        <w:rPr>
          <w:rFonts w:ascii="Times" w:hAnsi="Times" w:cs="Times"/>
          <w:color w:val="000000"/>
          <w:sz w:val="22"/>
          <w:szCs w:val="22"/>
        </w:rPr>
        <w:t>, 14 пт,</w:t>
      </w:r>
    </w:p>
    <w:p w:rsidR="003E26D0" w:rsidRDefault="003E26D0" w:rsidP="003E26D0">
      <w:pPr>
        <w:pStyle w:val="a3"/>
        <w:spacing w:before="0" w:beforeAutospacing="0" w:afterAutospacing="0"/>
        <w:ind w:firstLine="144"/>
      </w:pPr>
      <w:r>
        <w:rPr>
          <w:rFonts w:ascii="Times" w:hAnsi="Times" w:cs="Times"/>
          <w:color w:val="000000"/>
          <w:sz w:val="22"/>
          <w:szCs w:val="22"/>
        </w:rPr>
        <w:t>інтервал – 1,5; поля 20×20×20×20 мм. Тези студентів приймаються у співавторстві з науковими керівниками.</w:t>
      </w:r>
    </w:p>
    <w:p w:rsidR="003E26D0" w:rsidRDefault="003E26D0" w:rsidP="003E26D0">
      <w:pPr>
        <w:pStyle w:val="a3"/>
        <w:spacing w:before="0" w:beforeAutospacing="0" w:afterAutospacing="0"/>
        <w:ind w:firstLine="283"/>
        <w:jc w:val="both"/>
      </w:pPr>
      <w:r>
        <w:rPr>
          <w:rFonts w:ascii="Times" w:hAnsi="Times" w:cs="Times"/>
          <w:color w:val="000000"/>
          <w:sz w:val="22"/>
          <w:szCs w:val="22"/>
        </w:rPr>
        <w:lastRenderedPageBreak/>
        <w:t>Шановні колеги! Запрошуємо до публікації статей в науковому журналі «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Agrology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», створеного за новим форматом у контексті наказу МОН України від 15.01.2018р. No32. Довідки за телефоном -097-366-04-87;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e-mail:redviddday@i.ua</w:t>
      </w:r>
      <w:proofErr w:type="spellEnd"/>
    </w:p>
    <w:p w:rsidR="003E26D0" w:rsidRDefault="003E26D0" w:rsidP="003E26D0">
      <w:pPr>
        <w:pStyle w:val="a3"/>
        <w:spacing w:before="0" w:beforeAutospacing="0" w:afterAutospacing="0"/>
        <w:ind w:firstLine="283"/>
        <w:jc w:val="both"/>
      </w:pPr>
      <w:r>
        <w:rPr>
          <w:rFonts w:ascii="Times" w:hAnsi="Times" w:cs="Times"/>
          <w:color w:val="000000"/>
          <w:sz w:val="22"/>
          <w:szCs w:val="22"/>
        </w:rPr>
        <w:t xml:space="preserve">Для обговорення і дискусій матеріали конференцій будуть відображені на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web</w:t>
      </w:r>
      <w:proofErr w:type="spellEnd"/>
      <w:r>
        <w:rPr>
          <w:rFonts w:ascii="Times" w:hAnsi="Times" w:cs="Times"/>
          <w:color w:val="000000"/>
          <w:sz w:val="22"/>
          <w:szCs w:val="22"/>
        </w:rPr>
        <w:t>-сайті університету www.dsau.dp.ua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2"/>
          <w:szCs w:val="22"/>
        </w:rPr>
        <w:t>Участь у конференції безкоштовна!</w:t>
      </w:r>
    </w:p>
    <w:p w:rsidR="003E26D0" w:rsidRDefault="003E26D0" w:rsidP="003E26D0">
      <w:pPr>
        <w:pStyle w:val="a3"/>
        <w:spacing w:before="0" w:beforeAutospacing="0" w:afterAutospacing="0"/>
        <w:ind w:firstLine="283"/>
      </w:pPr>
      <w:r>
        <w:rPr>
          <w:rFonts w:ascii="Times" w:hAnsi="Times" w:cs="Times"/>
          <w:color w:val="000000"/>
          <w:sz w:val="22"/>
          <w:szCs w:val="22"/>
        </w:rPr>
        <w:t>За результатами роботи конференції буде опубліковано електронний збірник тез доповідей.</w:t>
      </w:r>
    </w:p>
    <w:p w:rsidR="00EC30FA" w:rsidRDefault="003E26D0"/>
    <w:p w:rsidR="003E26D0" w:rsidRDefault="003E26D0" w:rsidP="003E26D0">
      <w:pPr>
        <w:pStyle w:val="a3"/>
        <w:spacing w:before="0" w:beforeAutospacing="0" w:afterAutospacing="0"/>
        <w:ind w:firstLine="288"/>
      </w:pPr>
      <w:r>
        <w:rPr>
          <w:rFonts w:ascii="Times" w:hAnsi="Times" w:cs="Times"/>
          <w:color w:val="000000"/>
          <w:sz w:val="22"/>
          <w:szCs w:val="22"/>
        </w:rPr>
        <w:t xml:space="preserve">За інформацією щодо роботи конференції, публікації матеріалів звертайтеся до ОРГКОМІТЕТУ: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Іжболдін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Олександр Олександрович – заступник декана агрономічного факультету з наукової роботи – відповідальний секретар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Конт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. телефони: (056) 745-55-97, 050-032-54-43, 098-417-64-10 та за електронною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адресою</w:t>
      </w:r>
      <w:proofErr w:type="spellEnd"/>
      <w:r>
        <w:rPr>
          <w:rFonts w:ascii="Times" w:hAnsi="Times" w:cs="Times"/>
          <w:color w:val="000000"/>
          <w:sz w:val="22"/>
          <w:szCs w:val="22"/>
        </w:rPr>
        <w:t>: confdsaeu@gmail.com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2"/>
          <w:szCs w:val="22"/>
        </w:rPr>
        <w:t>З А Я В К А на участь у роботі конференції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color w:val="000000"/>
          <w:sz w:val="22"/>
          <w:szCs w:val="22"/>
        </w:rPr>
        <w:t>1. Прізвище, ім’я, по батькові _____________ 2. Науковий ступінь, вчене звання, посада ___ 3. Організація (установа) _________________ 4. Адреса для листування _________________ 5. Телефони, e-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mail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______________________ 6. Напрям роботи ________________________ 7. Тема доповіді _________________________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color w:val="000000"/>
          <w:sz w:val="22"/>
          <w:szCs w:val="22"/>
        </w:rPr>
        <w:t>Дата__________</w:t>
      </w:r>
    </w:p>
    <w:p w:rsidR="003E26D0" w:rsidRDefault="003E26D0" w:rsidP="003E26D0">
      <w:pPr>
        <w:pStyle w:val="a3"/>
        <w:spacing w:before="0" w:beforeAutospacing="0" w:afterAutospacing="0"/>
      </w:pPr>
      <w:r>
        <w:rPr>
          <w:rFonts w:ascii="Times" w:hAnsi="Times" w:cs="Times"/>
          <w:b/>
          <w:bCs/>
          <w:color w:val="000000"/>
          <w:sz w:val="22"/>
          <w:szCs w:val="22"/>
        </w:rPr>
        <w:t>Сподіваємося на спільну плідну співпрацю!</w:t>
      </w:r>
      <w:bookmarkStart w:id="0" w:name="_GoBack"/>
      <w:bookmarkEnd w:id="0"/>
    </w:p>
    <w:p w:rsidR="003E26D0" w:rsidRDefault="003E26D0"/>
    <w:sectPr w:rsidR="003E26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D0"/>
    <w:rsid w:val="00240A9C"/>
    <w:rsid w:val="003E26D0"/>
    <w:rsid w:val="0044267B"/>
    <w:rsid w:val="007B6BC6"/>
    <w:rsid w:val="008E5F8A"/>
    <w:rsid w:val="009B38E1"/>
    <w:rsid w:val="00A64EB6"/>
    <w:rsid w:val="00AA34FF"/>
    <w:rsid w:val="00C044FF"/>
    <w:rsid w:val="00C44D10"/>
    <w:rsid w:val="00E8636D"/>
    <w:rsid w:val="00F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9697F-E7CD-4ED1-9930-10728670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2854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Хоменко</dc:creator>
  <cp:keywords/>
  <dc:description/>
  <cp:lastModifiedBy>Тетяна Хоменко</cp:lastModifiedBy>
  <cp:revision>1</cp:revision>
  <dcterms:created xsi:type="dcterms:W3CDTF">2018-11-02T08:52:00Z</dcterms:created>
  <dcterms:modified xsi:type="dcterms:W3CDTF">2018-11-02T08:54:00Z</dcterms:modified>
</cp:coreProperties>
</file>