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63743D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3743D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3743D" w:rsidTr="0063743D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3743D" w:rsidTr="0063743D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3743D" w:rsidTr="0063743D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3743D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763D1" w:rsidP="00E00D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02BC5">
              <w:rPr>
                <w:b/>
                <w:bCs/>
                <w:sz w:val="24"/>
                <w:szCs w:val="24"/>
                <w:lang w:val="uk-UA"/>
              </w:rPr>
              <w:t>Костриця борозниста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763D1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702BC5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Festuca rupicola </w:t>
            </w:r>
            <w:r w:rsidRPr="00702BC5">
              <w:rPr>
                <w:b/>
                <w:bCs/>
                <w:iCs/>
                <w:sz w:val="24"/>
                <w:szCs w:val="24"/>
                <w:lang w:val="uk-UA"/>
              </w:rPr>
              <w:t>Heuff.</w:t>
            </w:r>
          </w:p>
        </w:tc>
      </w:tr>
      <w:tr w:rsidR="00A33D18" w:rsidRPr="00A05DDA" w:rsidTr="0063743D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3743D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63743D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3743D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3743D" w:rsidRPr="002C1D72" w:rsidTr="0063743D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743D" w:rsidRPr="00A82864" w:rsidRDefault="0063743D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3743D" w:rsidRPr="002C1D72" w:rsidRDefault="0063743D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3D" w:rsidRPr="002C1D72" w:rsidRDefault="0063743D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763D1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763D1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3743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36A">
              <w:rPr>
                <w:b/>
                <w:color w:val="000000"/>
                <w:sz w:val="18"/>
              </w:rPr>
            </w:r>
            <w:r w:rsidR="00E503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36A">
              <w:rPr>
                <w:b/>
                <w:color w:val="000000"/>
                <w:sz w:val="18"/>
              </w:rPr>
            </w:r>
            <w:r w:rsidR="00E503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36A">
              <w:rPr>
                <w:b/>
                <w:color w:val="000000"/>
                <w:sz w:val="18"/>
              </w:rPr>
            </w:r>
            <w:r w:rsidR="00E503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36A">
              <w:rPr>
                <w:b/>
                <w:color w:val="000000"/>
                <w:sz w:val="18"/>
              </w:rPr>
            </w:r>
            <w:r w:rsidR="00E503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763D1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763D1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3743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763D1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763D1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763D1" w:rsidRPr="00702BC5" w:rsidTr="00B763D1">
        <w:trPr>
          <w:trHeight w:val="76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702BC5" w:rsidRDefault="00B763D1" w:rsidP="00122888">
            <w:pPr>
              <w:spacing w:line="240" w:lineRule="auto"/>
              <w:ind w:firstLine="709"/>
              <w:rPr>
                <w:b/>
                <w:sz w:val="24"/>
                <w:szCs w:val="24"/>
                <w:lang w:val="en-US"/>
              </w:rPr>
            </w:pPr>
            <w:r w:rsidRPr="00702BC5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702BC5">
              <w:rPr>
                <w:b/>
                <w:sz w:val="24"/>
                <w:szCs w:val="24"/>
                <w:lang w:val="en-US"/>
              </w:rPr>
              <w:t>:</w:t>
            </w:r>
            <w:r w:rsidRPr="00702BC5"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B763D1" w:rsidRPr="00702BC5" w:rsidRDefault="00B763D1" w:rsidP="00122888">
            <w:pPr>
              <w:spacing w:line="240" w:lineRule="auto"/>
              <w:ind w:firstLine="709"/>
              <w:rPr>
                <w:b/>
                <w:sz w:val="24"/>
                <w:szCs w:val="24"/>
                <w:lang w:val="uk-UA"/>
              </w:rPr>
            </w:pPr>
            <w:r w:rsidRPr="00702BC5">
              <w:rPr>
                <w:b/>
                <w:sz w:val="24"/>
                <w:szCs w:val="24"/>
                <w:lang w:val="en-US"/>
              </w:rPr>
              <w:t>Purpose of use: fodder</w:t>
            </w:r>
          </w:p>
        </w:tc>
      </w:tr>
      <w:tr w:rsidR="00B763D1" w:rsidRPr="00702BC5" w:rsidTr="00B763D1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Висота рослин, см</w:t>
            </w:r>
          </w:p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Plant height, cm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9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Урожайність насіння (за стандартної вологості), т/га</w:t>
            </w:r>
          </w:p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Seed yield (at standard humidity), t/ha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9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Збір сухої речовини, т/га</w:t>
            </w:r>
          </w:p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en-US"/>
              </w:rPr>
              <w:t>D</w:t>
            </w:r>
            <w:r w:rsidRPr="00702BC5">
              <w:rPr>
                <w:sz w:val="24"/>
                <w:szCs w:val="24"/>
                <w:lang w:val="uk-UA"/>
              </w:rPr>
              <w:t>ry matter harvest, t/ha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9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2BC5">
              <w:rPr>
                <w:sz w:val="24"/>
                <w:szCs w:val="24"/>
                <w:lang w:val="uk-UA"/>
              </w:rPr>
              <w:t>Вміст в абсолютно сухій речовині, %:</w:t>
            </w:r>
          </w:p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02BC5">
              <w:rPr>
                <w:sz w:val="24"/>
                <w:szCs w:val="24"/>
                <w:lang w:val="en-US"/>
              </w:rPr>
              <w:t>Soluble dry matter content,%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9"/>
            <w:noWrap/>
          </w:tcPr>
          <w:p w:rsidR="00B763D1" w:rsidRPr="00702BC5" w:rsidRDefault="00B763D1" w:rsidP="00122888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en-US"/>
              </w:rPr>
              <w:t xml:space="preserve">- </w:t>
            </w:r>
            <w:r w:rsidRPr="00702BC5">
              <w:rPr>
                <w:sz w:val="24"/>
                <w:szCs w:val="24"/>
                <w:lang w:val="uk-UA"/>
              </w:rPr>
              <w:t xml:space="preserve">сирого протеїну </w:t>
            </w:r>
          </w:p>
          <w:p w:rsidR="00B763D1" w:rsidRPr="00702BC5" w:rsidRDefault="00B763D1" w:rsidP="00122888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en-US"/>
              </w:rPr>
              <w:t xml:space="preserve">- </w:t>
            </w:r>
            <w:r w:rsidRPr="00702BC5">
              <w:rPr>
                <w:sz w:val="24"/>
                <w:szCs w:val="24"/>
                <w:lang w:val="uk-UA"/>
              </w:rPr>
              <w:t>crude protein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9"/>
            <w:noWrap/>
          </w:tcPr>
          <w:p w:rsidR="00B763D1" w:rsidRPr="00702BC5" w:rsidRDefault="00B763D1" w:rsidP="00122888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en-US"/>
              </w:rPr>
              <w:t xml:space="preserve">- </w:t>
            </w:r>
            <w:r w:rsidRPr="00702BC5">
              <w:rPr>
                <w:sz w:val="24"/>
                <w:szCs w:val="24"/>
                <w:lang w:val="uk-UA"/>
              </w:rPr>
              <w:t>сирої клітковини</w:t>
            </w:r>
          </w:p>
          <w:p w:rsidR="00B763D1" w:rsidRPr="00702BC5" w:rsidRDefault="00B763D1" w:rsidP="00122888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en-US"/>
              </w:rPr>
              <w:t xml:space="preserve">- </w:t>
            </w:r>
            <w:r w:rsidRPr="00702BC5">
              <w:rPr>
                <w:sz w:val="24"/>
                <w:szCs w:val="24"/>
                <w:lang w:val="uk-UA"/>
              </w:rPr>
              <w:t>crude fiber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9"/>
            <w:noWrap/>
          </w:tcPr>
          <w:p w:rsidR="00B763D1" w:rsidRPr="00702BC5" w:rsidRDefault="00B763D1" w:rsidP="001228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Тривалість періоду від весняного відростання до укісної стиглості, діб</w:t>
            </w:r>
          </w:p>
          <w:p w:rsidR="00B763D1" w:rsidRPr="00702BC5" w:rsidRDefault="00B763D1" w:rsidP="001228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Period duration from spring regrowth till mowing maturity, days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9"/>
            <w:noWrap/>
          </w:tcPr>
          <w:p w:rsidR="00B763D1" w:rsidRPr="00702BC5" w:rsidRDefault="00B763D1" w:rsidP="001228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Тривалість періоду від весняного відростання до збиральної стиглості насіння, діб</w:t>
            </w:r>
          </w:p>
          <w:p w:rsidR="00B763D1" w:rsidRPr="00702BC5" w:rsidRDefault="00B763D1" w:rsidP="001228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Period duration from spring regrowth till harvesting maturity of seed, days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9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Mowings number, pieces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9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Weight of 1000 seeds, g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9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Productive longevity, years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9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 xml:space="preserve">Lodging resistance, </w:t>
            </w:r>
            <w:r w:rsidRPr="00702BC5">
              <w:rPr>
                <w:sz w:val="24"/>
                <w:szCs w:val="24"/>
                <w:lang w:val="en-US"/>
              </w:rPr>
              <w:t>note</w:t>
            </w:r>
            <w:r w:rsidRPr="00702BC5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563"/>
        </w:trPr>
        <w:tc>
          <w:tcPr>
            <w:tcW w:w="8642" w:type="dxa"/>
            <w:gridSpan w:val="9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Стійкість до обсипання, бал (1–9)</w:t>
            </w:r>
          </w:p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 xml:space="preserve">Resistance to shattering, </w:t>
            </w:r>
            <w:r w:rsidRPr="00702BC5">
              <w:rPr>
                <w:sz w:val="24"/>
                <w:szCs w:val="24"/>
                <w:lang w:val="en-US"/>
              </w:rPr>
              <w:t>note</w:t>
            </w:r>
            <w:r w:rsidRPr="00702BC5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63743D" w:rsidRDefault="0063743D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B763D1" w:rsidRPr="00702BC5" w:rsidTr="00B763D1">
        <w:trPr>
          <w:trHeight w:val="132"/>
        </w:trPr>
        <w:tc>
          <w:tcPr>
            <w:tcW w:w="8642" w:type="dxa"/>
            <w:gridSpan w:val="5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lastRenderedPageBreak/>
              <w:t>Зимостійкість, бал (1–9)</w:t>
            </w:r>
          </w:p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 xml:space="preserve">Winterhardiness, </w:t>
            </w:r>
            <w:r w:rsidRPr="00702BC5">
              <w:rPr>
                <w:sz w:val="24"/>
                <w:szCs w:val="24"/>
                <w:lang w:val="en-US"/>
              </w:rPr>
              <w:t>note</w:t>
            </w:r>
            <w:r w:rsidRPr="00702BC5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5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 xml:space="preserve">Drought resistance, </w:t>
            </w:r>
            <w:r w:rsidRPr="00702BC5">
              <w:rPr>
                <w:sz w:val="24"/>
                <w:szCs w:val="24"/>
                <w:lang w:val="en-US"/>
              </w:rPr>
              <w:t>note</w:t>
            </w:r>
            <w:r w:rsidRPr="00702BC5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702BC5">
              <w:rPr>
                <w:sz w:val="24"/>
                <w:szCs w:val="24"/>
                <w:lang w:val="uk-UA"/>
              </w:rPr>
            </w:r>
            <w:r w:rsidRPr="00702BC5">
              <w:rPr>
                <w:sz w:val="24"/>
                <w:szCs w:val="24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702BC5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5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en-US"/>
              </w:rPr>
              <w:t>Resistance to pathogens, note</w:t>
            </w:r>
            <w:r w:rsidRPr="00702BC5">
              <w:rPr>
                <w:sz w:val="24"/>
                <w:szCs w:val="24"/>
                <w:lang w:val="uk-UA"/>
              </w:rPr>
              <w:t xml:space="preserve"> </w:t>
            </w:r>
            <w:r w:rsidRPr="00702BC5">
              <w:rPr>
                <w:sz w:val="24"/>
                <w:szCs w:val="24"/>
                <w:lang w:val="en-US"/>
              </w:rPr>
              <w:t>(1</w:t>
            </w:r>
            <w:r w:rsidRPr="00702BC5">
              <w:rPr>
                <w:sz w:val="24"/>
                <w:szCs w:val="24"/>
                <w:lang w:val="uk-UA"/>
              </w:rPr>
              <w:t>–</w:t>
            </w:r>
            <w:r w:rsidRPr="00702BC5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5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702BC5">
              <w:rPr>
                <w:sz w:val="24"/>
                <w:szCs w:val="24"/>
                <w:lang w:val="en-US"/>
              </w:rPr>
              <w:t xml:space="preserve">- </w:t>
            </w:r>
            <w:r w:rsidRPr="00702BC5">
              <w:rPr>
                <w:sz w:val="24"/>
                <w:szCs w:val="24"/>
                <w:lang w:val="uk-UA"/>
              </w:rPr>
              <w:t>стеблова іржа</w:t>
            </w:r>
            <w:r w:rsidRPr="00702BC5">
              <w:rPr>
                <w:sz w:val="24"/>
                <w:szCs w:val="24"/>
                <w:lang w:val="en-US"/>
              </w:rPr>
              <w:t xml:space="preserve"> (</w:t>
            </w:r>
            <w:r w:rsidRPr="00702BC5">
              <w:rPr>
                <w:i/>
                <w:sz w:val="24"/>
                <w:szCs w:val="24"/>
                <w:lang w:val="en-US"/>
              </w:rPr>
              <w:t>Puccinia graminis</w:t>
            </w:r>
            <w:r w:rsidRPr="00702BC5">
              <w:rPr>
                <w:sz w:val="24"/>
                <w:szCs w:val="24"/>
                <w:lang w:val="en-US"/>
              </w:rPr>
              <w:t xml:space="preserve"> Pers. </w:t>
            </w:r>
            <w:r w:rsidRPr="00702BC5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f. phlei-pratensis</w:t>
            </w:r>
            <w:r w:rsidRPr="00702BC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Stacman et Piemeisel)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02BC5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702BC5">
              <w:rPr>
                <w:sz w:val="20"/>
                <w:szCs w:val="20"/>
                <w:lang w:val="uk-UA"/>
              </w:rPr>
            </w:r>
            <w:r w:rsidRPr="00702BC5">
              <w:rPr>
                <w:sz w:val="20"/>
                <w:szCs w:val="20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5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2BC5">
              <w:rPr>
                <w:sz w:val="24"/>
                <w:szCs w:val="24"/>
              </w:rPr>
              <w:t xml:space="preserve">- </w:t>
            </w:r>
            <w:r w:rsidRPr="00702BC5">
              <w:rPr>
                <w:sz w:val="24"/>
                <w:szCs w:val="24"/>
                <w:lang w:val="uk-UA"/>
              </w:rPr>
              <w:t>корончаста іржа</w:t>
            </w:r>
            <w:r w:rsidRPr="00702BC5">
              <w:rPr>
                <w:sz w:val="24"/>
                <w:szCs w:val="24"/>
              </w:rPr>
              <w:t xml:space="preserve"> (</w:t>
            </w:r>
            <w:r w:rsidRPr="00702BC5">
              <w:rPr>
                <w:i/>
                <w:sz w:val="24"/>
                <w:szCs w:val="24"/>
                <w:lang w:val="en-US"/>
              </w:rPr>
              <w:t>Puccinia</w:t>
            </w:r>
            <w:r w:rsidRPr="00702BC5">
              <w:rPr>
                <w:i/>
                <w:sz w:val="24"/>
                <w:szCs w:val="24"/>
              </w:rPr>
              <w:t xml:space="preserve"> </w:t>
            </w:r>
            <w:r w:rsidRPr="00702BC5">
              <w:rPr>
                <w:i/>
                <w:sz w:val="24"/>
                <w:szCs w:val="24"/>
                <w:lang w:val="en-US"/>
              </w:rPr>
              <w:t>festucae</w:t>
            </w:r>
            <w:r w:rsidRPr="00702BC5">
              <w:rPr>
                <w:sz w:val="24"/>
                <w:szCs w:val="24"/>
              </w:rPr>
              <w:t xml:space="preserve"> </w:t>
            </w:r>
            <w:r w:rsidRPr="00702BC5">
              <w:rPr>
                <w:sz w:val="24"/>
                <w:szCs w:val="24"/>
                <w:lang w:val="en-US"/>
              </w:rPr>
              <w:t>Plowr</w:t>
            </w:r>
            <w:r w:rsidRPr="00702BC5"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02BC5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702BC5">
              <w:rPr>
                <w:sz w:val="20"/>
                <w:szCs w:val="20"/>
                <w:lang w:val="uk-UA"/>
              </w:rPr>
            </w:r>
            <w:r w:rsidRPr="00702BC5">
              <w:rPr>
                <w:sz w:val="20"/>
                <w:szCs w:val="20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5"/>
            <w:noWrap/>
          </w:tcPr>
          <w:p w:rsidR="00B763D1" w:rsidRPr="00702BC5" w:rsidRDefault="00B763D1" w:rsidP="0012288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en-US"/>
              </w:rPr>
              <w:t xml:space="preserve">- </w:t>
            </w:r>
            <w:r w:rsidRPr="00702BC5">
              <w:rPr>
                <w:sz w:val="24"/>
                <w:szCs w:val="24"/>
                <w:lang w:val="uk-UA"/>
              </w:rPr>
              <w:t>листкова сажка (</w:t>
            </w:r>
            <w:r w:rsidRPr="00702BC5">
              <w:rPr>
                <w:i/>
                <w:iCs/>
                <w:sz w:val="24"/>
                <w:szCs w:val="24"/>
                <w:lang w:val="uk-UA"/>
              </w:rPr>
              <w:t>Ustilago festucarum</w:t>
            </w:r>
            <w:r w:rsidRPr="00702BC5">
              <w:rPr>
                <w:sz w:val="24"/>
                <w:szCs w:val="24"/>
                <w:lang w:val="uk-UA"/>
              </w:rPr>
              <w:t xml:space="preserve"> Liro)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02BC5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702BC5">
              <w:rPr>
                <w:sz w:val="20"/>
                <w:szCs w:val="20"/>
                <w:lang w:val="uk-UA"/>
              </w:rPr>
            </w:r>
            <w:r w:rsidRPr="00702BC5">
              <w:rPr>
                <w:sz w:val="20"/>
                <w:szCs w:val="20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5"/>
            <w:noWrap/>
          </w:tcPr>
          <w:p w:rsidR="00B763D1" w:rsidRPr="00702BC5" w:rsidRDefault="00B763D1" w:rsidP="0012288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en-US"/>
              </w:rPr>
              <w:t xml:space="preserve">- </w:t>
            </w:r>
            <w:r w:rsidRPr="00702BC5">
              <w:rPr>
                <w:sz w:val="24"/>
                <w:szCs w:val="24"/>
                <w:lang w:val="uk-UA"/>
              </w:rPr>
              <w:t>борошниста роса (</w:t>
            </w:r>
            <w:r w:rsidRPr="00702BC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Erysiphe graminis DC. f. festucae Jacz.</w:t>
            </w:r>
            <w:r w:rsidRPr="00702BC5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02BC5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702BC5">
              <w:rPr>
                <w:sz w:val="20"/>
                <w:szCs w:val="20"/>
                <w:lang w:val="uk-UA"/>
              </w:rPr>
            </w:r>
            <w:r w:rsidRPr="00702BC5">
              <w:rPr>
                <w:sz w:val="20"/>
                <w:szCs w:val="20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763D1" w:rsidRPr="0063743D" w:rsidTr="00B763D1">
        <w:trPr>
          <w:trHeight w:val="255"/>
        </w:trPr>
        <w:tc>
          <w:tcPr>
            <w:tcW w:w="8642" w:type="dxa"/>
            <w:gridSpan w:val="5"/>
            <w:noWrap/>
          </w:tcPr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763D1" w:rsidRPr="00702BC5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5"/>
            <w:noWrap/>
          </w:tcPr>
          <w:p w:rsidR="00B763D1" w:rsidRPr="00702BC5" w:rsidRDefault="00B763D1" w:rsidP="0012288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en-US"/>
              </w:rPr>
              <w:t xml:space="preserve">- </w:t>
            </w:r>
            <w:r w:rsidRPr="00702BC5">
              <w:rPr>
                <w:sz w:val="24"/>
                <w:szCs w:val="24"/>
                <w:lang w:val="uk-UA"/>
              </w:rPr>
              <w:t>шведська муха (</w:t>
            </w:r>
            <w:r w:rsidRPr="00702BC5">
              <w:rPr>
                <w:i/>
                <w:iCs/>
                <w:sz w:val="24"/>
                <w:szCs w:val="24"/>
                <w:lang w:val="uk-UA"/>
              </w:rPr>
              <w:t>Oscinella frit</w:t>
            </w:r>
            <w:r w:rsidRPr="00702BC5">
              <w:rPr>
                <w:sz w:val="24"/>
                <w:szCs w:val="24"/>
                <w:lang w:val="uk-UA"/>
              </w:rPr>
              <w:t xml:space="preserve"> L.)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02BC5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702BC5">
              <w:rPr>
                <w:sz w:val="20"/>
                <w:szCs w:val="20"/>
                <w:lang w:val="uk-UA"/>
              </w:rPr>
            </w:r>
            <w:r w:rsidRPr="00702BC5">
              <w:rPr>
                <w:sz w:val="20"/>
                <w:szCs w:val="20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5"/>
            <w:noWrap/>
          </w:tcPr>
          <w:p w:rsidR="00B763D1" w:rsidRPr="00702BC5" w:rsidRDefault="00B763D1" w:rsidP="0012288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en-US"/>
              </w:rPr>
              <w:t xml:space="preserve">- </w:t>
            </w:r>
            <w:r w:rsidRPr="00702BC5">
              <w:rPr>
                <w:sz w:val="24"/>
                <w:szCs w:val="24"/>
                <w:lang w:val="uk-UA"/>
              </w:rPr>
              <w:t>гессенська муха (</w:t>
            </w:r>
            <w:r w:rsidRPr="00702BC5">
              <w:rPr>
                <w:i/>
                <w:iCs/>
                <w:sz w:val="24"/>
                <w:szCs w:val="24"/>
                <w:shd w:val="clear" w:color="auto" w:fill="FFFFFF"/>
                <w:lang w:val="uk-UA"/>
              </w:rPr>
              <w:t>Mayetiola destructor</w:t>
            </w:r>
            <w:r w:rsidRPr="00702BC5">
              <w:rPr>
                <w:sz w:val="24"/>
                <w:szCs w:val="24"/>
                <w:shd w:val="clear" w:color="auto" w:fill="FFFFFF"/>
                <w:lang w:val="uk-UA"/>
              </w:rPr>
              <w:t xml:space="preserve"> S.)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02BC5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702BC5">
              <w:rPr>
                <w:sz w:val="20"/>
                <w:szCs w:val="20"/>
                <w:lang w:val="uk-UA"/>
              </w:rPr>
            </w:r>
            <w:r w:rsidRPr="00702BC5">
              <w:rPr>
                <w:sz w:val="20"/>
                <w:szCs w:val="20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763D1" w:rsidRPr="00702BC5" w:rsidTr="00B763D1">
        <w:trPr>
          <w:trHeight w:val="255"/>
        </w:trPr>
        <w:tc>
          <w:tcPr>
            <w:tcW w:w="8642" w:type="dxa"/>
            <w:gridSpan w:val="5"/>
            <w:noWrap/>
          </w:tcPr>
          <w:p w:rsidR="00B763D1" w:rsidRPr="00702BC5" w:rsidRDefault="00B763D1" w:rsidP="0012288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702BC5">
              <w:rPr>
                <w:sz w:val="24"/>
                <w:szCs w:val="24"/>
                <w:lang w:val="en-US"/>
              </w:rPr>
              <w:t xml:space="preserve">- </w:t>
            </w:r>
            <w:r w:rsidRPr="00702BC5">
              <w:rPr>
                <w:sz w:val="24"/>
                <w:szCs w:val="24"/>
                <w:lang w:val="uk-UA"/>
              </w:rPr>
              <w:t>попелиця (</w:t>
            </w:r>
            <w:r w:rsidRPr="00702BC5">
              <w:rPr>
                <w:i/>
                <w:sz w:val="24"/>
                <w:szCs w:val="24"/>
                <w:lang w:val="uk-UA"/>
              </w:rPr>
              <w:t>Aphis</w:t>
            </w:r>
            <w:r w:rsidRPr="00702BC5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B763D1" w:rsidRPr="00702BC5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702BC5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02BC5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702BC5">
              <w:rPr>
                <w:sz w:val="20"/>
                <w:szCs w:val="20"/>
                <w:lang w:val="uk-UA"/>
              </w:rPr>
            </w:r>
            <w:r w:rsidRPr="00702BC5">
              <w:rPr>
                <w:sz w:val="20"/>
                <w:szCs w:val="20"/>
                <w:lang w:val="uk-UA"/>
              </w:rPr>
              <w:fldChar w:fldCharType="separate"/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702BC5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33D18" w:rsidRPr="0063743D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3743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3743D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p w:rsidR="00B763D1" w:rsidRDefault="00B763D1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B763D1" w:rsidRPr="007353C6" w:rsidTr="0063743D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7353C6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B763D1" w:rsidRPr="00A05DDA" w:rsidTr="0063743D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A05DDA" w:rsidRDefault="00B763D1" w:rsidP="00122888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D1" w:rsidRPr="00A05DDA" w:rsidRDefault="00B763D1" w:rsidP="00122888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A05DDA" w:rsidRDefault="00B763D1" w:rsidP="00122888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763D1" w:rsidRPr="0063743D" w:rsidTr="0063743D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763D1" w:rsidRPr="0063743D" w:rsidTr="0063743D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0F0007" w:rsidRDefault="00B763D1" w:rsidP="00122888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763D1" w:rsidRPr="002C1D72" w:rsidRDefault="00B763D1" w:rsidP="00122888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B763D1" w:rsidRPr="000321BF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B763D1" w:rsidRPr="0063743D" w:rsidTr="0063743D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763D1" w:rsidRPr="00A05DDA" w:rsidTr="0063743D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B763D1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D1" w:rsidRPr="002C1D72" w:rsidRDefault="00BB2F87" w:rsidP="001228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02BC5">
              <w:rPr>
                <w:b/>
                <w:bCs/>
                <w:sz w:val="24"/>
                <w:szCs w:val="24"/>
                <w:lang w:val="uk-UA"/>
              </w:rPr>
              <w:t>Костриця борозниста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D1" w:rsidRPr="002C1D72" w:rsidRDefault="00BB2F87" w:rsidP="0012288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702BC5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Festuca rupicola </w:t>
            </w:r>
            <w:r w:rsidRPr="00702BC5">
              <w:rPr>
                <w:b/>
                <w:bCs/>
                <w:iCs/>
                <w:sz w:val="24"/>
                <w:szCs w:val="24"/>
                <w:lang w:val="uk-UA"/>
              </w:rPr>
              <w:t>Heuff.</w:t>
            </w:r>
          </w:p>
        </w:tc>
      </w:tr>
      <w:tr w:rsidR="00B763D1" w:rsidRPr="00A05DDA" w:rsidTr="0063743D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B763D1" w:rsidRPr="00A05DDA" w:rsidTr="0063743D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B763D1" w:rsidRPr="00A05DDA" w:rsidTr="0063743D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763D1" w:rsidRPr="00A05DDA" w:rsidTr="0063743D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3743D" w:rsidRPr="002C1D72" w:rsidTr="0063743D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743D" w:rsidRPr="00A82864" w:rsidRDefault="0063743D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3743D" w:rsidRPr="002C1D72" w:rsidRDefault="0063743D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3D" w:rsidRPr="002C1D72" w:rsidRDefault="0063743D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763D1" w:rsidRPr="00A05DDA" w:rsidTr="00B763D1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763D1" w:rsidRPr="00A05DDA" w:rsidTr="00B763D1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D1" w:rsidRPr="002C1D72" w:rsidRDefault="0063743D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B763D1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B763D1" w:rsidRPr="002C1D72">
              <w:rPr>
                <w:b/>
                <w:color w:val="000000"/>
                <w:sz w:val="24"/>
              </w:rPr>
              <w:t>Зона</w:t>
            </w:r>
            <w:r w:rsidR="00B763D1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B763D1" w:rsidRPr="002C1D72">
              <w:rPr>
                <w:b/>
                <w:color w:val="000000"/>
                <w:sz w:val="24"/>
              </w:rPr>
              <w:t>запропонована</w:t>
            </w:r>
            <w:r w:rsidR="00B763D1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763D1" w:rsidRPr="002C1D72">
              <w:rPr>
                <w:b/>
                <w:color w:val="000000"/>
                <w:sz w:val="24"/>
              </w:rPr>
              <w:t>для</w:t>
            </w:r>
            <w:r w:rsidR="00B763D1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763D1" w:rsidRPr="002C1D72">
              <w:rPr>
                <w:b/>
                <w:color w:val="000000"/>
                <w:sz w:val="24"/>
              </w:rPr>
              <w:t>вирощування</w:t>
            </w:r>
            <w:r w:rsidR="00B763D1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B763D1" w:rsidRPr="002C1D72" w:rsidRDefault="00B763D1" w:rsidP="00122888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36A">
              <w:rPr>
                <w:b/>
                <w:color w:val="000000"/>
                <w:sz w:val="18"/>
              </w:rPr>
            </w:r>
            <w:r w:rsidR="00E503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36A">
              <w:rPr>
                <w:b/>
                <w:color w:val="000000"/>
                <w:sz w:val="18"/>
              </w:rPr>
            </w:r>
            <w:r w:rsidR="00E503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763D1" w:rsidRPr="002C1D72" w:rsidRDefault="00B763D1" w:rsidP="00122888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36A">
              <w:rPr>
                <w:b/>
                <w:color w:val="000000"/>
                <w:sz w:val="18"/>
              </w:rPr>
            </w:r>
            <w:r w:rsidR="00E503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763D1" w:rsidRPr="002C1D72" w:rsidRDefault="00B763D1" w:rsidP="00122888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3D1" w:rsidRPr="002C1D72" w:rsidRDefault="00B763D1" w:rsidP="00122888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36A">
              <w:rPr>
                <w:b/>
                <w:color w:val="000000"/>
                <w:sz w:val="18"/>
              </w:rPr>
            </w:r>
            <w:r w:rsidR="00E503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763D1" w:rsidRPr="002C1D72" w:rsidRDefault="00B763D1" w:rsidP="00122888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B763D1" w:rsidRPr="00A05DDA" w:rsidTr="00B763D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D1" w:rsidRPr="002C1D72" w:rsidRDefault="00B763D1" w:rsidP="00122888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B763D1" w:rsidRPr="00A05DDA" w:rsidTr="00B763D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D1" w:rsidRPr="002C1D72" w:rsidRDefault="0063743D" w:rsidP="00122888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B763D1" w:rsidRPr="002C1D72">
              <w:rPr>
                <w:b/>
                <w:sz w:val="24"/>
              </w:rPr>
              <w:t xml:space="preserve">. Показники </w:t>
            </w:r>
          </w:p>
          <w:p w:rsidR="00B763D1" w:rsidRPr="002C1D72" w:rsidRDefault="00B763D1" w:rsidP="00122888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B763D1" w:rsidRPr="00A05DDA" w:rsidTr="00B763D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2C1D72" w:rsidRDefault="00B763D1" w:rsidP="00122888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B763D1" w:rsidRPr="00A05DDA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2C1D72" w:rsidRDefault="00B763D1" w:rsidP="0012288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B763D1" w:rsidRPr="002C1D72" w:rsidRDefault="00B763D1" w:rsidP="0012288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2C1D72" w:rsidRDefault="00B763D1" w:rsidP="0012288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B763D1" w:rsidRPr="002C1D72" w:rsidRDefault="00B763D1" w:rsidP="0012288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763D1" w:rsidRPr="008D2DD5" w:rsidTr="00B763D1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Default="00B763D1" w:rsidP="00122888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D03AE6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D03AE6">
              <w:rPr>
                <w:b/>
                <w:sz w:val="24"/>
                <w:szCs w:val="24"/>
                <w:lang w:val="en-US"/>
              </w:rPr>
              <w:t>:</w:t>
            </w:r>
            <w:r w:rsidRPr="00D03AE6">
              <w:rPr>
                <w:b/>
                <w:sz w:val="24"/>
                <w:szCs w:val="24"/>
                <w:lang w:val="uk-UA"/>
              </w:rPr>
              <w:t xml:space="preserve"> газонний (декоративний)</w:t>
            </w:r>
          </w:p>
          <w:p w:rsidR="00B763D1" w:rsidRPr="002E3014" w:rsidRDefault="00B763D1" w:rsidP="00122888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D03AE6">
              <w:rPr>
                <w:b/>
                <w:sz w:val="24"/>
                <w:szCs w:val="24"/>
                <w:lang w:val="en-US"/>
              </w:rPr>
              <w:t>Purpose of use: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D2DD5">
              <w:rPr>
                <w:b/>
                <w:sz w:val="24"/>
                <w:szCs w:val="24"/>
                <w:lang w:val="en-US"/>
              </w:rPr>
              <w:t>grass</w:t>
            </w:r>
            <w:r w:rsidRPr="002E301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03AE6">
              <w:rPr>
                <w:b/>
                <w:sz w:val="24"/>
                <w:szCs w:val="24"/>
                <w:lang w:val="en-US"/>
              </w:rPr>
              <w:t>(</w:t>
            </w:r>
            <w:r w:rsidRPr="008D2DD5">
              <w:rPr>
                <w:b/>
                <w:sz w:val="24"/>
                <w:lang w:val="en-US"/>
              </w:rPr>
              <w:t>ornamental</w:t>
            </w:r>
            <w:r w:rsidRPr="00D03AE6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B763D1" w:rsidRPr="0005086C" w:rsidTr="00B763D1">
        <w:trPr>
          <w:trHeight w:val="239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03AE6">
              <w:rPr>
                <w:sz w:val="24"/>
                <w:szCs w:val="24"/>
                <w:lang w:val="uk-UA"/>
              </w:rPr>
              <w:t>Урожайність насіння (за стандартної вологості), т/га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>Seed yield (at standard humidity), t/ha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03AE6">
              <w:rPr>
                <w:sz w:val="24"/>
                <w:szCs w:val="24"/>
                <w:lang w:val="uk-UA"/>
              </w:rPr>
              <w:t>Тривалість пер</w:t>
            </w:r>
            <w:r>
              <w:rPr>
                <w:sz w:val="24"/>
                <w:szCs w:val="24"/>
                <w:lang w:val="uk-UA"/>
              </w:rPr>
              <w:t xml:space="preserve">іоду від весняного відростання </w:t>
            </w:r>
            <w:r w:rsidRPr="00D03AE6">
              <w:rPr>
                <w:sz w:val="24"/>
                <w:szCs w:val="24"/>
                <w:lang w:val="uk-UA"/>
              </w:rPr>
              <w:t>до збиральної стиглості насіння, діб</w:t>
            </w:r>
          </w:p>
          <w:p w:rsidR="00B763D1" w:rsidRPr="002E3014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GB"/>
              </w:rPr>
            </w:pPr>
            <w:r w:rsidRPr="002E3014">
              <w:rPr>
                <w:sz w:val="24"/>
                <w:szCs w:val="24"/>
                <w:lang w:val="en-GB"/>
              </w:rPr>
              <w:t>Period duration from spring regrowth till harvesting maturity of seed, days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F5113B" w:rsidRDefault="00B763D1" w:rsidP="0012288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F5113B">
              <w:rPr>
                <w:color w:val="000000"/>
                <w:sz w:val="24"/>
                <w:szCs w:val="24"/>
                <w:lang w:val="uk-UA"/>
              </w:rPr>
              <w:t>Поява сходів після сівби, діб</w:t>
            </w:r>
          </w:p>
          <w:p w:rsidR="00B763D1" w:rsidRPr="00F5113B" w:rsidRDefault="00B763D1" w:rsidP="0012288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F5113B">
              <w:rPr>
                <w:color w:val="000000"/>
                <w:sz w:val="24"/>
                <w:szCs w:val="24"/>
                <w:lang w:val="en-US"/>
              </w:rPr>
              <w:t>Sprouts appearing after sowing, days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AD22C2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03AE6">
              <w:rPr>
                <w:sz w:val="24"/>
                <w:szCs w:val="24"/>
                <w:lang w:val="uk-UA"/>
              </w:rPr>
              <w:t>Група стиглості: 3 – рання,  5 – середня,  7 – пізня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03AE6">
              <w:rPr>
                <w:sz w:val="24"/>
                <w:szCs w:val="24"/>
                <w:lang w:val="en-US"/>
              </w:rPr>
              <w:t>Maturity</w:t>
            </w:r>
            <w:r w:rsidRPr="00D03AE6">
              <w:rPr>
                <w:sz w:val="24"/>
                <w:szCs w:val="24"/>
              </w:rPr>
              <w:t xml:space="preserve"> </w:t>
            </w:r>
            <w:r w:rsidRPr="00D03AE6">
              <w:rPr>
                <w:sz w:val="24"/>
                <w:szCs w:val="24"/>
                <w:lang w:val="en-US"/>
              </w:rPr>
              <w:t>group</w:t>
            </w:r>
            <w:r w:rsidRPr="00D03AE6">
              <w:rPr>
                <w:sz w:val="24"/>
                <w:szCs w:val="24"/>
              </w:rPr>
              <w:t xml:space="preserve">: </w:t>
            </w:r>
            <w:r w:rsidRPr="00D03AE6">
              <w:rPr>
                <w:sz w:val="24"/>
                <w:szCs w:val="24"/>
                <w:lang w:val="uk-UA"/>
              </w:rPr>
              <w:t xml:space="preserve">3 – </w:t>
            </w:r>
            <w:r w:rsidRPr="00D03AE6">
              <w:rPr>
                <w:sz w:val="24"/>
                <w:szCs w:val="24"/>
                <w:lang w:val="en-US"/>
              </w:rPr>
              <w:t>early</w:t>
            </w:r>
            <w:r w:rsidRPr="00D03AE6">
              <w:rPr>
                <w:sz w:val="24"/>
                <w:szCs w:val="24"/>
                <w:lang w:val="uk-UA"/>
              </w:rPr>
              <w:t xml:space="preserve">,  5 – </w:t>
            </w:r>
            <w:r w:rsidRPr="00D03AE6">
              <w:rPr>
                <w:sz w:val="24"/>
                <w:szCs w:val="24"/>
                <w:lang w:val="en-US"/>
              </w:rPr>
              <w:t>medium</w:t>
            </w:r>
            <w:r w:rsidRPr="00D03AE6">
              <w:rPr>
                <w:sz w:val="24"/>
                <w:szCs w:val="24"/>
                <w:lang w:val="uk-UA"/>
              </w:rPr>
              <w:t xml:space="preserve">,  7 – </w:t>
            </w:r>
            <w:r w:rsidRPr="00D03AE6">
              <w:rPr>
                <w:sz w:val="24"/>
                <w:szCs w:val="24"/>
                <w:lang w:val="en-US"/>
              </w:rPr>
              <w:t>late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AD22C2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F5113B" w:rsidRDefault="00B763D1" w:rsidP="0012288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F5113B">
              <w:rPr>
                <w:color w:val="000000"/>
                <w:sz w:val="24"/>
                <w:szCs w:val="24"/>
                <w:lang w:val="uk-UA"/>
              </w:rPr>
              <w:t>Ступінь приживлювання, %</w:t>
            </w:r>
          </w:p>
          <w:p w:rsidR="00B763D1" w:rsidRPr="00F5113B" w:rsidRDefault="00B763D1" w:rsidP="0012288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F5113B">
              <w:rPr>
                <w:color w:val="000000"/>
                <w:sz w:val="24"/>
                <w:szCs w:val="24"/>
                <w:lang w:val="en-US"/>
              </w:rPr>
              <w:t>Degree of engraftment</w:t>
            </w:r>
            <w:r w:rsidRPr="00F5113B">
              <w:rPr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Щільність паростків, %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>Density of sprouts,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 xml:space="preserve">Resistance to lodging, </w:t>
            </w:r>
            <w:r>
              <w:rPr>
                <w:sz w:val="24"/>
                <w:szCs w:val="24"/>
                <w:lang w:val="en-US"/>
              </w:rPr>
              <w:t>note</w:t>
            </w:r>
            <w:r w:rsidRPr="00D03AE6">
              <w:rPr>
                <w:sz w:val="24"/>
                <w:szCs w:val="24"/>
                <w:lang w:val="en-US"/>
              </w:rPr>
              <w:t xml:space="preserve"> (1</w:t>
            </w:r>
            <w:r w:rsidRPr="00D03AE6">
              <w:rPr>
                <w:sz w:val="24"/>
                <w:szCs w:val="24"/>
                <w:lang w:val="uk-UA"/>
              </w:rPr>
              <w:t>–</w:t>
            </w:r>
            <w:r w:rsidRPr="00D03AE6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Стійкість до обсипання, бал (1–9)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 xml:space="preserve">Resistance to fall, </w:t>
            </w:r>
            <w:r>
              <w:rPr>
                <w:sz w:val="24"/>
                <w:szCs w:val="24"/>
                <w:lang w:val="en-US"/>
              </w:rPr>
              <w:t>note</w:t>
            </w:r>
            <w:r w:rsidRPr="00D03AE6">
              <w:rPr>
                <w:sz w:val="24"/>
                <w:szCs w:val="24"/>
                <w:lang w:val="en-US"/>
              </w:rPr>
              <w:t xml:space="preserve"> (1</w:t>
            </w:r>
            <w:r w:rsidRPr="00D03AE6">
              <w:rPr>
                <w:sz w:val="24"/>
                <w:szCs w:val="24"/>
                <w:lang w:val="uk-UA"/>
              </w:rPr>
              <w:t>–</w:t>
            </w:r>
            <w:r w:rsidRPr="00D03AE6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 xml:space="preserve">Winterhardiness, </w:t>
            </w:r>
            <w:r>
              <w:rPr>
                <w:sz w:val="24"/>
                <w:szCs w:val="24"/>
                <w:lang w:val="en-US"/>
              </w:rPr>
              <w:t>note</w:t>
            </w:r>
            <w:r w:rsidRPr="00D03AE6">
              <w:rPr>
                <w:sz w:val="24"/>
                <w:szCs w:val="24"/>
                <w:lang w:val="en-US"/>
              </w:rPr>
              <w:t xml:space="preserve"> (1</w:t>
            </w:r>
            <w:r w:rsidRPr="00D03AE6">
              <w:rPr>
                <w:sz w:val="24"/>
                <w:szCs w:val="24"/>
                <w:lang w:val="uk-UA"/>
              </w:rPr>
              <w:t>–</w:t>
            </w:r>
            <w:r w:rsidRPr="00D03AE6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 xml:space="preserve">Drought resistance, </w:t>
            </w:r>
            <w:r>
              <w:rPr>
                <w:sz w:val="24"/>
                <w:szCs w:val="24"/>
                <w:lang w:val="en-US"/>
              </w:rPr>
              <w:t>note</w:t>
            </w:r>
            <w:r w:rsidRPr="00D03AE6">
              <w:rPr>
                <w:sz w:val="24"/>
                <w:szCs w:val="24"/>
                <w:lang w:val="en-US"/>
              </w:rPr>
              <w:t xml:space="preserve"> (1</w:t>
            </w:r>
            <w:r w:rsidRPr="00D03AE6">
              <w:rPr>
                <w:sz w:val="24"/>
                <w:szCs w:val="24"/>
                <w:lang w:val="uk-UA"/>
              </w:rPr>
              <w:t>–</w:t>
            </w:r>
            <w:r w:rsidRPr="00D03AE6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63743D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Загальна декоративність, бал (11–99):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Common ornamentally, note</w:t>
            </w:r>
            <w:r w:rsidRPr="00D03AE6">
              <w:rPr>
                <w:sz w:val="24"/>
                <w:szCs w:val="24"/>
                <w:lang w:val="en-US"/>
              </w:rPr>
              <w:t xml:space="preserve"> (</w:t>
            </w:r>
            <w:r w:rsidRPr="00D03AE6">
              <w:rPr>
                <w:sz w:val="24"/>
                <w:szCs w:val="24"/>
                <w:lang w:val="uk-UA"/>
              </w:rPr>
              <w:t>1</w:t>
            </w:r>
            <w:r w:rsidRPr="00D03AE6">
              <w:rPr>
                <w:sz w:val="24"/>
                <w:szCs w:val="24"/>
                <w:lang w:val="en-US"/>
              </w:rPr>
              <w:t>1</w:t>
            </w:r>
            <w:r w:rsidRPr="00D03AE6">
              <w:rPr>
                <w:sz w:val="24"/>
                <w:szCs w:val="24"/>
                <w:lang w:val="uk-UA"/>
              </w:rPr>
              <w:t>–99</w:t>
            </w:r>
            <w:r w:rsidRPr="00D03AE6">
              <w:rPr>
                <w:sz w:val="24"/>
                <w:szCs w:val="24"/>
                <w:lang w:val="en-US"/>
              </w:rPr>
              <w:t>)</w:t>
            </w:r>
            <w:r w:rsidRPr="00D03AE6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6A4561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– навесні</w:t>
            </w:r>
          </w:p>
          <w:p w:rsidR="00B763D1" w:rsidRPr="00D03AE6" w:rsidRDefault="00B763D1" w:rsidP="00122888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 xml:space="preserve">– </w:t>
            </w:r>
            <w:r w:rsidRPr="00D03AE6">
              <w:rPr>
                <w:sz w:val="24"/>
                <w:szCs w:val="24"/>
                <w:lang w:val="en-US"/>
              </w:rPr>
              <w:t>in spring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05086C" w:rsidTr="00B763D1">
        <w:trPr>
          <w:trHeight w:val="609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lastRenderedPageBreak/>
              <w:t>– влітку</w:t>
            </w:r>
          </w:p>
          <w:p w:rsidR="00B763D1" w:rsidRPr="00D03AE6" w:rsidRDefault="00B763D1" w:rsidP="00122888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D03AE6">
              <w:rPr>
                <w:sz w:val="24"/>
                <w:szCs w:val="24"/>
                <w:lang w:val="en-US"/>
              </w:rPr>
              <w:t>in summer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– восени</w:t>
            </w:r>
          </w:p>
          <w:p w:rsidR="00B763D1" w:rsidRPr="00D03AE6" w:rsidRDefault="00B763D1" w:rsidP="00122888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D03AE6">
              <w:rPr>
                <w:sz w:val="24"/>
                <w:szCs w:val="24"/>
                <w:lang w:val="en-US"/>
              </w:rPr>
              <w:t>in autumn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Проектне покриття, %: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>Project coverage, %</w:t>
            </w:r>
            <w:r w:rsidRPr="00D03AE6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– до скошування</w:t>
            </w:r>
          </w:p>
          <w:p w:rsidR="00B763D1" w:rsidRPr="00D03AE6" w:rsidRDefault="00B763D1" w:rsidP="00122888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 xml:space="preserve">–  </w:t>
            </w:r>
            <w:r w:rsidRPr="00D03AE6">
              <w:rPr>
                <w:sz w:val="24"/>
                <w:szCs w:val="24"/>
                <w:lang w:val="en-US"/>
              </w:rPr>
              <w:t>before mowing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– після скошування</w:t>
            </w:r>
          </w:p>
          <w:p w:rsidR="00B763D1" w:rsidRPr="00D03AE6" w:rsidRDefault="00B763D1" w:rsidP="00122888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 xml:space="preserve">–  </w:t>
            </w:r>
            <w:r w:rsidRPr="00D03AE6">
              <w:rPr>
                <w:sz w:val="24"/>
                <w:szCs w:val="24"/>
                <w:lang w:val="en-US"/>
              </w:rPr>
              <w:t>after moving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05086C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AD22C2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до </w:t>
            </w:r>
            <w:r w:rsidRPr="00D03AE6">
              <w:rPr>
                <w:sz w:val="24"/>
                <w:szCs w:val="24"/>
                <w:lang w:val="uk-UA"/>
              </w:rPr>
              <w:t>витоптування, бал (1–9)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 xml:space="preserve">Resistance to poaching, </w:t>
            </w:r>
            <w:r>
              <w:rPr>
                <w:sz w:val="24"/>
                <w:szCs w:val="24"/>
                <w:lang w:val="en-US"/>
              </w:rPr>
              <w:t>note</w:t>
            </w:r>
            <w:r w:rsidRPr="00D03AE6">
              <w:rPr>
                <w:sz w:val="24"/>
                <w:szCs w:val="24"/>
                <w:lang w:val="en-US"/>
              </w:rPr>
              <w:t xml:space="preserve"> (1</w:t>
            </w:r>
            <w:r w:rsidRPr="00D03AE6">
              <w:rPr>
                <w:sz w:val="24"/>
                <w:szCs w:val="24"/>
                <w:lang w:val="uk-UA"/>
              </w:rPr>
              <w:t>–</w:t>
            </w:r>
            <w:r w:rsidRPr="00D03AE6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AD22C2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AD22C2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Тем</w:t>
            </w:r>
            <w:r>
              <w:rPr>
                <w:sz w:val="24"/>
                <w:szCs w:val="24"/>
                <w:lang w:val="uk-UA"/>
              </w:rPr>
              <w:t xml:space="preserve">пи відростання:  3 – повільне, </w:t>
            </w:r>
            <w:r w:rsidRPr="00D03AE6">
              <w:rPr>
                <w:sz w:val="24"/>
                <w:szCs w:val="24"/>
                <w:lang w:val="uk-UA"/>
              </w:rPr>
              <w:t>5 – рівномірне, 7 – швидке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 xml:space="preserve">Rate of regrowth: 3 </w:t>
            </w:r>
            <w:r>
              <w:rPr>
                <w:sz w:val="24"/>
                <w:szCs w:val="24"/>
                <w:lang w:val="en-US"/>
              </w:rPr>
              <w:t>–</w:t>
            </w:r>
            <w:r w:rsidRPr="00D03AE6">
              <w:rPr>
                <w:sz w:val="24"/>
                <w:szCs w:val="24"/>
                <w:lang w:val="en-US"/>
              </w:rPr>
              <w:t xml:space="preserve"> slow</w:t>
            </w:r>
            <w:r>
              <w:rPr>
                <w:sz w:val="24"/>
                <w:szCs w:val="24"/>
                <w:lang w:val="en-US"/>
              </w:rPr>
              <w:t>,</w:t>
            </w:r>
            <w:r w:rsidRPr="00D03AE6">
              <w:rPr>
                <w:sz w:val="24"/>
                <w:szCs w:val="24"/>
                <w:lang w:val="en-US"/>
              </w:rPr>
              <w:t xml:space="preserve"> 5 – steady</w:t>
            </w:r>
            <w:r>
              <w:rPr>
                <w:sz w:val="24"/>
                <w:szCs w:val="24"/>
                <w:lang w:val="en-US"/>
              </w:rPr>
              <w:t>,</w:t>
            </w:r>
            <w:r w:rsidRPr="00D03AE6">
              <w:rPr>
                <w:sz w:val="24"/>
                <w:szCs w:val="24"/>
                <w:lang w:val="en-US"/>
              </w:rPr>
              <w:t xml:space="preserve"> 7 </w:t>
            </w:r>
            <w:r>
              <w:rPr>
                <w:sz w:val="24"/>
                <w:szCs w:val="24"/>
                <w:lang w:val="en-US"/>
              </w:rPr>
              <w:t>–</w:t>
            </w:r>
            <w:r w:rsidRPr="00D03AE6">
              <w:rPr>
                <w:sz w:val="24"/>
                <w:szCs w:val="24"/>
                <w:lang w:val="en-US"/>
              </w:rPr>
              <w:t xml:space="preserve"> fast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AD22C2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AD22C2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Утворення потужної дернини, бал (1–9)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 xml:space="preserve">Formation </w:t>
            </w:r>
            <w:r>
              <w:rPr>
                <w:sz w:val="24"/>
                <w:szCs w:val="24"/>
                <w:lang w:val="en-US"/>
              </w:rPr>
              <w:t>of</w:t>
            </w:r>
            <w:r w:rsidRPr="00D03AE6">
              <w:rPr>
                <w:sz w:val="24"/>
                <w:szCs w:val="24"/>
                <w:lang w:val="en-US"/>
              </w:rPr>
              <w:t xml:space="preserve"> strong sod, </w:t>
            </w:r>
            <w:r>
              <w:rPr>
                <w:sz w:val="24"/>
                <w:szCs w:val="24"/>
                <w:lang w:val="en-US"/>
              </w:rPr>
              <w:t>note</w:t>
            </w:r>
            <w:r w:rsidRPr="00D03AE6">
              <w:rPr>
                <w:sz w:val="24"/>
                <w:szCs w:val="24"/>
                <w:lang w:val="en-US"/>
              </w:rPr>
              <w:t xml:space="preserve"> (1</w:t>
            </w:r>
            <w:r w:rsidRPr="00D03AE6">
              <w:rPr>
                <w:sz w:val="24"/>
                <w:szCs w:val="24"/>
                <w:lang w:val="uk-UA"/>
              </w:rPr>
              <w:t>–</w:t>
            </w:r>
            <w:r w:rsidRPr="00D03AE6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AD22C2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AD22C2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>Тонколистість, бал (1–9)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 xml:space="preserve">Thin-leavedness, </w:t>
            </w:r>
            <w:r>
              <w:rPr>
                <w:sz w:val="24"/>
                <w:szCs w:val="24"/>
                <w:lang w:val="en-US"/>
              </w:rPr>
              <w:t>note</w:t>
            </w:r>
            <w:r w:rsidRPr="00D03AE6">
              <w:rPr>
                <w:sz w:val="24"/>
                <w:szCs w:val="24"/>
                <w:lang w:val="en-US"/>
              </w:rPr>
              <w:t xml:space="preserve"> (1</w:t>
            </w:r>
            <w:r w:rsidRPr="00D03AE6">
              <w:rPr>
                <w:sz w:val="24"/>
                <w:szCs w:val="24"/>
                <w:lang w:val="uk-UA"/>
              </w:rPr>
              <w:t>–</w:t>
            </w:r>
            <w:r w:rsidRPr="00D03AE6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AD22C2" w:rsidRDefault="00B763D1" w:rsidP="001228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B763D1" w:rsidRPr="00E5424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03AE6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763D1" w:rsidRPr="00D03AE6" w:rsidRDefault="00B763D1" w:rsidP="001228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Resistance to pathogens, note</w:t>
            </w:r>
            <w:r w:rsidRPr="00D03AE6">
              <w:rPr>
                <w:sz w:val="24"/>
                <w:szCs w:val="24"/>
                <w:lang w:val="en-US"/>
              </w:rPr>
              <w:t xml:space="preserve"> (1</w:t>
            </w:r>
            <w:r w:rsidRPr="00D03AE6">
              <w:rPr>
                <w:sz w:val="24"/>
                <w:szCs w:val="24"/>
                <w:lang w:val="uk-UA"/>
              </w:rPr>
              <w:t>–</w:t>
            </w:r>
            <w:r w:rsidRPr="00D03AE6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330071" w:rsidRDefault="00B763D1" w:rsidP="001228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284"/>
              <w:jc w:val="left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03AE6">
              <w:rPr>
                <w:sz w:val="24"/>
                <w:szCs w:val="24"/>
                <w:lang w:val="uk-UA"/>
              </w:rPr>
              <w:t>– стеблова іржа</w:t>
            </w:r>
            <w:r w:rsidRPr="00D03AE6">
              <w:rPr>
                <w:sz w:val="24"/>
                <w:szCs w:val="24"/>
                <w:lang w:val="en-US"/>
              </w:rPr>
              <w:t xml:space="preserve"> (</w:t>
            </w:r>
            <w:r w:rsidRPr="00D03AE6">
              <w:rPr>
                <w:i/>
                <w:sz w:val="24"/>
                <w:szCs w:val="24"/>
                <w:lang w:val="en-US"/>
              </w:rPr>
              <w:t>Puccinia graminis</w:t>
            </w:r>
            <w:r w:rsidRPr="00D03AE6">
              <w:rPr>
                <w:sz w:val="24"/>
                <w:szCs w:val="24"/>
                <w:lang w:val="en-US"/>
              </w:rPr>
              <w:t xml:space="preserve"> Pers. </w:t>
            </w:r>
            <w:r w:rsidRPr="00D03AE6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f. phlei-pratensis</w:t>
            </w:r>
            <w:r w:rsidRPr="00D03A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Stacman et Piemeisel)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5713FB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5713FB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713FB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5713FB">
              <w:rPr>
                <w:sz w:val="20"/>
                <w:szCs w:val="20"/>
                <w:lang w:val="uk-UA"/>
              </w:rPr>
            </w:r>
            <w:r w:rsidRPr="005713FB">
              <w:rPr>
                <w:sz w:val="20"/>
                <w:szCs w:val="20"/>
                <w:lang w:val="uk-UA"/>
              </w:rPr>
              <w:fldChar w:fldCharType="separate"/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284"/>
              <w:jc w:val="left"/>
              <w:rPr>
                <w:sz w:val="24"/>
                <w:szCs w:val="24"/>
              </w:rPr>
            </w:pPr>
            <w:r w:rsidRPr="00D03AE6">
              <w:rPr>
                <w:sz w:val="24"/>
                <w:szCs w:val="24"/>
                <w:lang w:val="uk-UA"/>
              </w:rPr>
              <w:t>– корончаста іржа</w:t>
            </w:r>
            <w:r w:rsidRPr="00D03AE6">
              <w:rPr>
                <w:sz w:val="24"/>
                <w:szCs w:val="24"/>
              </w:rPr>
              <w:t xml:space="preserve"> (</w:t>
            </w:r>
            <w:r w:rsidRPr="00D03AE6">
              <w:rPr>
                <w:i/>
                <w:sz w:val="24"/>
                <w:szCs w:val="24"/>
                <w:lang w:val="en-US"/>
              </w:rPr>
              <w:t>Puccinia</w:t>
            </w:r>
            <w:r w:rsidRPr="00D03AE6">
              <w:rPr>
                <w:i/>
                <w:sz w:val="24"/>
                <w:szCs w:val="24"/>
              </w:rPr>
              <w:t xml:space="preserve"> </w:t>
            </w:r>
            <w:r w:rsidRPr="00D03AE6">
              <w:rPr>
                <w:i/>
                <w:sz w:val="24"/>
                <w:szCs w:val="24"/>
                <w:lang w:val="en-US"/>
              </w:rPr>
              <w:t>festucae</w:t>
            </w:r>
            <w:r w:rsidRPr="00D03AE6">
              <w:rPr>
                <w:sz w:val="24"/>
                <w:szCs w:val="24"/>
              </w:rPr>
              <w:t xml:space="preserve"> </w:t>
            </w:r>
            <w:r w:rsidRPr="00D03AE6">
              <w:rPr>
                <w:sz w:val="24"/>
                <w:szCs w:val="24"/>
                <w:lang w:val="en-US"/>
              </w:rPr>
              <w:t>Plowr</w:t>
            </w:r>
            <w:r w:rsidRPr="00D03AE6"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5713FB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5713FB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713FB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5713FB">
              <w:rPr>
                <w:sz w:val="20"/>
                <w:szCs w:val="20"/>
                <w:lang w:val="uk-UA"/>
              </w:rPr>
            </w:r>
            <w:r w:rsidRPr="005713FB">
              <w:rPr>
                <w:sz w:val="20"/>
                <w:szCs w:val="20"/>
                <w:lang w:val="uk-UA"/>
              </w:rPr>
              <w:fldChar w:fldCharType="separate"/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pStyle w:val="af0"/>
              <w:autoSpaceDE w:val="0"/>
              <w:autoSpaceDN w:val="0"/>
              <w:adjustRightInd w:val="0"/>
              <w:spacing w:line="240" w:lineRule="auto"/>
              <w:ind w:left="284" w:firstLine="0"/>
              <w:rPr>
                <w:sz w:val="24"/>
                <w:szCs w:val="24"/>
                <w:lang w:val="uk-UA"/>
              </w:rPr>
            </w:pPr>
            <w:r w:rsidRPr="00D03AE6">
              <w:rPr>
                <w:sz w:val="24"/>
                <w:szCs w:val="24"/>
                <w:lang w:val="uk-UA"/>
              </w:rPr>
              <w:t>– листкова сажка (</w:t>
            </w:r>
            <w:r w:rsidRPr="00D03AE6">
              <w:rPr>
                <w:i/>
                <w:iCs/>
                <w:sz w:val="24"/>
                <w:szCs w:val="24"/>
                <w:lang w:val="uk-UA"/>
              </w:rPr>
              <w:t>Ustilago festucarum</w:t>
            </w:r>
            <w:r w:rsidRPr="00D03AE6">
              <w:rPr>
                <w:sz w:val="24"/>
                <w:szCs w:val="24"/>
                <w:lang w:val="uk-UA"/>
              </w:rPr>
              <w:t xml:space="preserve"> Liro)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5713FB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5713FB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713FB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5713FB">
              <w:rPr>
                <w:sz w:val="20"/>
                <w:szCs w:val="20"/>
                <w:lang w:val="uk-UA"/>
              </w:rPr>
            </w:r>
            <w:r w:rsidRPr="005713FB">
              <w:rPr>
                <w:sz w:val="20"/>
                <w:szCs w:val="20"/>
                <w:lang w:val="uk-UA"/>
              </w:rPr>
              <w:fldChar w:fldCharType="separate"/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763D1" w:rsidRPr="0005086C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pStyle w:val="af0"/>
              <w:autoSpaceDE w:val="0"/>
              <w:autoSpaceDN w:val="0"/>
              <w:adjustRightInd w:val="0"/>
              <w:spacing w:line="240" w:lineRule="auto"/>
              <w:ind w:left="284" w:firstLine="0"/>
              <w:rPr>
                <w:sz w:val="24"/>
                <w:szCs w:val="24"/>
                <w:lang w:val="uk-UA"/>
              </w:rPr>
            </w:pPr>
            <w:r w:rsidRPr="00D03AE6">
              <w:rPr>
                <w:sz w:val="24"/>
                <w:szCs w:val="24"/>
                <w:lang w:val="uk-UA"/>
              </w:rPr>
              <w:t>– борошниста роса (</w:t>
            </w:r>
            <w:r w:rsidRPr="00D03A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Erysiphe graminis DC. f. festucae Jacz.</w:t>
            </w:r>
            <w:r w:rsidRPr="00D03AE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5713FB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5713FB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713FB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5713FB">
              <w:rPr>
                <w:sz w:val="20"/>
                <w:szCs w:val="20"/>
                <w:lang w:val="uk-UA"/>
              </w:rPr>
            </w:r>
            <w:r w:rsidRPr="005713FB">
              <w:rPr>
                <w:sz w:val="20"/>
                <w:szCs w:val="20"/>
                <w:lang w:val="uk-UA"/>
              </w:rPr>
              <w:fldChar w:fldCharType="separate"/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763D1" w:rsidRPr="0063743D" w:rsidTr="00B763D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D03AE6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03AE6"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B763D1" w:rsidRPr="00D03AE6" w:rsidRDefault="00B763D1" w:rsidP="0012288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 xml:space="preserve">Resistance to affection (infestation) by pests, </w:t>
            </w:r>
            <w:r>
              <w:rPr>
                <w:sz w:val="24"/>
                <w:szCs w:val="24"/>
                <w:lang w:val="en-US"/>
              </w:rPr>
              <w:t>note</w:t>
            </w:r>
            <w:r w:rsidRPr="00D03AE6">
              <w:rPr>
                <w:sz w:val="24"/>
                <w:szCs w:val="24"/>
                <w:lang w:val="en-US"/>
              </w:rPr>
              <w:t xml:space="preserve"> </w:t>
            </w:r>
            <w:r w:rsidRPr="00D03AE6">
              <w:rPr>
                <w:sz w:val="24"/>
                <w:szCs w:val="24"/>
                <w:lang w:val="uk-UA"/>
              </w:rPr>
              <w:t>(1–9):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D1" w:rsidRPr="00BA2A66" w:rsidRDefault="00B763D1" w:rsidP="00122888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763D1" w:rsidRPr="00392647" w:rsidTr="00B763D1">
        <w:trPr>
          <w:trHeight w:val="76"/>
        </w:trPr>
        <w:tc>
          <w:tcPr>
            <w:tcW w:w="8642" w:type="dxa"/>
            <w:gridSpan w:val="12"/>
          </w:tcPr>
          <w:p w:rsidR="00B763D1" w:rsidRPr="00D03AE6" w:rsidRDefault="00B763D1" w:rsidP="00122888">
            <w:pPr>
              <w:pStyle w:val="af0"/>
              <w:autoSpaceDE w:val="0"/>
              <w:autoSpaceDN w:val="0"/>
              <w:adjustRightInd w:val="0"/>
              <w:spacing w:line="240" w:lineRule="auto"/>
              <w:ind w:left="284" w:firstLine="0"/>
              <w:rPr>
                <w:sz w:val="24"/>
                <w:szCs w:val="24"/>
                <w:lang w:val="uk-UA"/>
              </w:rPr>
            </w:pPr>
            <w:r w:rsidRPr="00D03AE6">
              <w:rPr>
                <w:sz w:val="24"/>
                <w:szCs w:val="24"/>
                <w:lang w:val="uk-UA"/>
              </w:rPr>
              <w:t>– шведська муха (</w:t>
            </w:r>
            <w:r w:rsidRPr="00D03AE6">
              <w:rPr>
                <w:i/>
                <w:iCs/>
                <w:sz w:val="24"/>
                <w:szCs w:val="24"/>
                <w:lang w:val="uk-UA"/>
              </w:rPr>
              <w:t>Oscinella frit</w:t>
            </w:r>
            <w:r w:rsidRPr="00D03AE6">
              <w:rPr>
                <w:sz w:val="24"/>
                <w:szCs w:val="24"/>
                <w:lang w:val="uk-UA"/>
              </w:rPr>
              <w:t xml:space="preserve"> L.)</w:t>
            </w:r>
          </w:p>
        </w:tc>
        <w:tc>
          <w:tcPr>
            <w:tcW w:w="1559" w:type="dxa"/>
            <w:gridSpan w:val="3"/>
          </w:tcPr>
          <w:p w:rsidR="00B763D1" w:rsidRPr="005713FB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5713FB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713FB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5713FB">
              <w:rPr>
                <w:sz w:val="20"/>
                <w:szCs w:val="20"/>
                <w:lang w:val="uk-UA"/>
              </w:rPr>
            </w:r>
            <w:r w:rsidRPr="005713FB">
              <w:rPr>
                <w:sz w:val="20"/>
                <w:szCs w:val="20"/>
                <w:lang w:val="uk-UA"/>
              </w:rPr>
              <w:fldChar w:fldCharType="separate"/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763D1" w:rsidRPr="00392647" w:rsidTr="00B763D1">
        <w:trPr>
          <w:trHeight w:val="76"/>
        </w:trPr>
        <w:tc>
          <w:tcPr>
            <w:tcW w:w="8642" w:type="dxa"/>
            <w:gridSpan w:val="12"/>
          </w:tcPr>
          <w:p w:rsidR="00B763D1" w:rsidRPr="00D03AE6" w:rsidRDefault="00B763D1" w:rsidP="00122888">
            <w:pPr>
              <w:pStyle w:val="af0"/>
              <w:autoSpaceDE w:val="0"/>
              <w:autoSpaceDN w:val="0"/>
              <w:adjustRightInd w:val="0"/>
              <w:spacing w:line="240" w:lineRule="auto"/>
              <w:ind w:left="284" w:firstLine="0"/>
              <w:rPr>
                <w:sz w:val="24"/>
                <w:szCs w:val="24"/>
                <w:lang w:val="uk-UA"/>
              </w:rPr>
            </w:pPr>
            <w:r w:rsidRPr="00D03AE6">
              <w:rPr>
                <w:sz w:val="24"/>
                <w:szCs w:val="24"/>
                <w:lang w:val="uk-UA"/>
              </w:rPr>
              <w:t>– гессенська муха (</w:t>
            </w:r>
            <w:r w:rsidRPr="00D03AE6">
              <w:rPr>
                <w:i/>
                <w:iCs/>
                <w:sz w:val="24"/>
                <w:szCs w:val="24"/>
                <w:shd w:val="clear" w:color="auto" w:fill="FFFFFF"/>
                <w:lang w:val="uk-UA"/>
              </w:rPr>
              <w:t>Mayetiola destructor</w:t>
            </w:r>
            <w:r w:rsidRPr="00D03AE6">
              <w:rPr>
                <w:sz w:val="24"/>
                <w:szCs w:val="24"/>
                <w:shd w:val="clear" w:color="auto" w:fill="FFFFFF"/>
                <w:lang w:val="uk-UA"/>
              </w:rPr>
              <w:t xml:space="preserve"> S.)</w:t>
            </w:r>
          </w:p>
        </w:tc>
        <w:tc>
          <w:tcPr>
            <w:tcW w:w="1559" w:type="dxa"/>
            <w:gridSpan w:val="3"/>
          </w:tcPr>
          <w:p w:rsidR="00B763D1" w:rsidRPr="005713FB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5713FB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713FB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5713FB">
              <w:rPr>
                <w:sz w:val="20"/>
                <w:szCs w:val="20"/>
                <w:lang w:val="uk-UA"/>
              </w:rPr>
            </w:r>
            <w:r w:rsidRPr="005713FB">
              <w:rPr>
                <w:sz w:val="20"/>
                <w:szCs w:val="20"/>
                <w:lang w:val="uk-UA"/>
              </w:rPr>
              <w:fldChar w:fldCharType="separate"/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763D1" w:rsidRPr="00392647" w:rsidTr="00B763D1">
        <w:trPr>
          <w:trHeight w:val="76"/>
        </w:trPr>
        <w:tc>
          <w:tcPr>
            <w:tcW w:w="8642" w:type="dxa"/>
            <w:gridSpan w:val="12"/>
          </w:tcPr>
          <w:p w:rsidR="00B763D1" w:rsidRPr="00D03AE6" w:rsidRDefault="00B763D1" w:rsidP="00122888">
            <w:pPr>
              <w:pStyle w:val="af0"/>
              <w:autoSpaceDE w:val="0"/>
              <w:autoSpaceDN w:val="0"/>
              <w:adjustRightInd w:val="0"/>
              <w:spacing w:line="240" w:lineRule="auto"/>
              <w:ind w:left="284" w:firstLine="0"/>
              <w:rPr>
                <w:sz w:val="24"/>
                <w:szCs w:val="24"/>
                <w:lang w:val="uk-UA"/>
              </w:rPr>
            </w:pPr>
            <w:r w:rsidRPr="00D03AE6">
              <w:rPr>
                <w:sz w:val="24"/>
                <w:szCs w:val="24"/>
                <w:lang w:val="uk-UA"/>
              </w:rPr>
              <w:t>– попелиця (</w:t>
            </w:r>
            <w:r w:rsidRPr="00D03AE6">
              <w:rPr>
                <w:i/>
                <w:sz w:val="24"/>
                <w:szCs w:val="24"/>
                <w:lang w:val="uk-UA"/>
              </w:rPr>
              <w:t>Aphis</w:t>
            </w:r>
            <w:r w:rsidRPr="00D03AE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B763D1" w:rsidRPr="005713FB" w:rsidRDefault="00B763D1" w:rsidP="0012288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5713FB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713FB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5713FB">
              <w:rPr>
                <w:sz w:val="20"/>
                <w:szCs w:val="20"/>
                <w:lang w:val="uk-UA"/>
              </w:rPr>
            </w:r>
            <w:r w:rsidRPr="005713FB">
              <w:rPr>
                <w:sz w:val="20"/>
                <w:szCs w:val="20"/>
                <w:lang w:val="uk-UA"/>
              </w:rPr>
              <w:fldChar w:fldCharType="separate"/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763D1" w:rsidRPr="0063743D" w:rsidTr="00122888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3743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B763D1" w:rsidRPr="002C1D72" w:rsidRDefault="00B763D1" w:rsidP="00122888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B763D1" w:rsidRPr="0063743D" w:rsidTr="0012288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763D1" w:rsidRPr="00A05DDA" w:rsidTr="00122888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B763D1" w:rsidRPr="002C1D72" w:rsidRDefault="00B763D1" w:rsidP="001228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B763D1" w:rsidRPr="00A05DDA" w:rsidTr="0012288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B763D1" w:rsidRPr="00A05DDA" w:rsidTr="0012288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B763D1" w:rsidRPr="002C1D72" w:rsidRDefault="00B763D1" w:rsidP="0012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B763D1" w:rsidRPr="002C1D72" w:rsidRDefault="00B763D1" w:rsidP="0012288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763D1" w:rsidRPr="00A05DDA" w:rsidTr="0012288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63D1" w:rsidRPr="002C1D72" w:rsidRDefault="00B763D1" w:rsidP="00122888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B763D1" w:rsidRPr="00A05DDA" w:rsidTr="0012288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3D1" w:rsidRPr="00A05DDA" w:rsidRDefault="00B763D1" w:rsidP="00122888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B763D1" w:rsidRDefault="00B763D1">
      <w:pPr>
        <w:widowControl/>
        <w:spacing w:line="240" w:lineRule="auto"/>
        <w:ind w:firstLine="0"/>
        <w:jc w:val="left"/>
        <w:rPr>
          <w:lang w:val="uk-UA"/>
        </w:rPr>
      </w:pPr>
    </w:p>
    <w:sectPr w:rsidR="00B763D1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6A" w:rsidRDefault="00E5036A">
      <w:pPr>
        <w:spacing w:line="240" w:lineRule="auto"/>
      </w:pPr>
      <w:r>
        <w:separator/>
      </w:r>
    </w:p>
  </w:endnote>
  <w:endnote w:type="continuationSeparator" w:id="0">
    <w:p w:rsidR="00E5036A" w:rsidRDefault="00E50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6A" w:rsidRDefault="00E5036A">
      <w:pPr>
        <w:spacing w:line="240" w:lineRule="auto"/>
      </w:pPr>
      <w:r>
        <w:separator/>
      </w:r>
    </w:p>
  </w:footnote>
  <w:footnote w:type="continuationSeparator" w:id="0">
    <w:p w:rsidR="00E5036A" w:rsidRDefault="00E503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1EE6BE76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60D6E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34C33"/>
    <w:multiLevelType w:val="hybridMultilevel"/>
    <w:tmpl w:val="B124296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gpC+nO7gqzUwJ0FUuk3SNX5tuiSckZkxMv99fslDumip7r4lTbsRRtEMpv38LFO/KsjMnFSnge6gu75QGcfnQ==" w:salt="+whVcKUktgFT1qWKGVKzn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CB3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113B2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3743D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763D1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2F87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36A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8A1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BFE1C-CF91-4C43-85C1-FF6F3942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2024-01-09T11:16:00Z</dcterms:created>
  <dcterms:modified xsi:type="dcterms:W3CDTF">2024-11-12T13:45:00Z</dcterms:modified>
</cp:coreProperties>
</file>