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567"/>
        <w:gridCol w:w="255"/>
        <w:gridCol w:w="1026"/>
        <w:gridCol w:w="2551"/>
        <w:gridCol w:w="681"/>
        <w:gridCol w:w="1445"/>
        <w:gridCol w:w="852"/>
        <w:gridCol w:w="282"/>
      </w:tblGrid>
      <w:tr w:rsidR="00A33D18" w:rsidRPr="00A82864" w:rsidTr="00F043AB">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F043AB">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043AB" w:rsidTr="00F043AB">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043AB" w:rsidTr="00F043AB">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F043AB" w:rsidTr="00F043AB">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043AB" w:rsidTr="00F043AB">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F043AB" w:rsidTr="00F043AB">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043AB">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67EF7" w:rsidP="00A03C60">
            <w:pPr>
              <w:tabs>
                <w:tab w:val="left" w:pos="709"/>
              </w:tabs>
              <w:spacing w:line="240" w:lineRule="auto"/>
              <w:ind w:firstLine="0"/>
              <w:rPr>
                <w:b/>
                <w:sz w:val="24"/>
                <w:szCs w:val="24"/>
                <w:u w:val="single"/>
                <w:lang w:val="en-GB"/>
              </w:rPr>
            </w:pPr>
            <w:r w:rsidRPr="0035112C">
              <w:rPr>
                <w:b/>
                <w:i/>
                <w:sz w:val="24"/>
                <w:szCs w:val="24"/>
                <w:lang w:val="en-US"/>
              </w:rPr>
              <w:t>Olea europaea</w:t>
            </w:r>
            <w:r w:rsidRPr="0035112C">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043AB">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967EF7" w:rsidTr="00F043AB">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67EF7" w:rsidP="00E12D51">
            <w:pPr>
              <w:tabs>
                <w:tab w:val="left" w:pos="709"/>
              </w:tabs>
              <w:spacing w:line="240" w:lineRule="auto"/>
              <w:ind w:firstLine="0"/>
              <w:rPr>
                <w:sz w:val="24"/>
                <w:szCs w:val="24"/>
                <w:lang w:val="uk-UA"/>
              </w:rPr>
            </w:pPr>
            <w:r w:rsidRPr="0035112C">
              <w:rPr>
                <w:b/>
                <w:sz w:val="24"/>
                <w:szCs w:val="24"/>
              </w:rPr>
              <w:t>Маслина європейська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967EF7" w:rsidTr="00F043AB">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043AB">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F043AB" w:rsidRPr="007F6C7D" w:rsidTr="00F04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F043AB" w:rsidRPr="007F6C7D" w:rsidRDefault="00F043AB" w:rsidP="000753EE">
            <w:pPr>
              <w:tabs>
                <w:tab w:val="left" w:pos="709"/>
              </w:tabs>
              <w:spacing w:line="240" w:lineRule="auto"/>
              <w:ind w:firstLine="0"/>
              <w:jc w:val="left"/>
              <w:rPr>
                <w:b/>
                <w:sz w:val="24"/>
                <w:szCs w:val="24"/>
                <w:lang w:val="uk-UA"/>
              </w:rPr>
            </w:pPr>
            <w:r w:rsidRPr="007F6C7D">
              <w:rPr>
                <w:b/>
                <w:sz w:val="24"/>
              </w:rPr>
              <w:t>3. Заявник(и)</w:t>
            </w:r>
          </w:p>
          <w:p w:rsidR="00F043AB" w:rsidRPr="007F6C7D" w:rsidRDefault="00F043AB" w:rsidP="000753EE">
            <w:pPr>
              <w:tabs>
                <w:tab w:val="left" w:pos="709"/>
              </w:tabs>
              <w:spacing w:line="240" w:lineRule="auto"/>
              <w:ind w:firstLine="0"/>
              <w:jc w:val="left"/>
              <w:rPr>
                <w:sz w:val="16"/>
                <w:szCs w:val="16"/>
              </w:rPr>
            </w:pPr>
            <w:r w:rsidRPr="007F6C7D">
              <w:rPr>
                <w:sz w:val="16"/>
              </w:rPr>
              <w:t>Applicant(s)</w:t>
            </w:r>
          </w:p>
        </w:tc>
      </w:tr>
      <w:tr w:rsidR="00F043AB" w:rsidRPr="007F6C7D" w:rsidTr="00F04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F043AB" w:rsidRPr="007F6C7D" w:rsidRDefault="00F043AB"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F043AB" w:rsidRPr="007F6C7D" w:rsidRDefault="00F043AB"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F043AB" w:rsidRPr="007F6C7D" w:rsidRDefault="00F043AB"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F043AB" w:rsidRPr="007F6C7D" w:rsidRDefault="00F043AB"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967EF7">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043AB"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67EF7">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043AB"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67EF7">
        <w:tc>
          <w:tcPr>
            <w:tcW w:w="43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lang w:val="en-US"/>
              </w:rPr>
            </w:pPr>
            <w:r>
              <w:rPr>
                <w:bCs/>
                <w:iCs/>
                <w:sz w:val="24"/>
                <w:szCs w:val="24"/>
                <w:lang w:val="en-US"/>
              </w:rPr>
              <w:t>5</w:t>
            </w:r>
            <w:r w:rsidR="00967EF7" w:rsidRPr="00C0131B">
              <w:rPr>
                <w:bCs/>
                <w:iCs/>
                <w:sz w:val="24"/>
                <w:szCs w:val="24"/>
              </w:rPr>
              <w:t>.</w:t>
            </w:r>
            <w:r w:rsidR="00967EF7" w:rsidRPr="00C0131B">
              <w:rPr>
                <w:bCs/>
                <w:iCs/>
                <w:sz w:val="24"/>
                <w:szCs w:val="24"/>
                <w:lang w:val="en-US"/>
              </w:rPr>
              <w:t>1</w:t>
            </w:r>
          </w:p>
          <w:p w:rsidR="00967EF7" w:rsidRPr="00C0131B" w:rsidRDefault="00967EF7" w:rsidP="00967EF7">
            <w:pPr>
              <w:spacing w:line="240" w:lineRule="auto"/>
              <w:ind w:firstLine="0"/>
              <w:jc w:val="center"/>
              <w:rPr>
                <w:bCs/>
                <w:iCs/>
                <w:sz w:val="24"/>
                <w:szCs w:val="24"/>
              </w:rPr>
            </w:pPr>
            <w:r w:rsidRPr="00C0131B">
              <w:rPr>
                <w:bCs/>
                <w:iCs/>
                <w:sz w:val="24"/>
                <w:szCs w:val="24"/>
              </w:rPr>
              <w:t>(2)</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tabs>
                <w:tab w:val="left" w:pos="459"/>
                <w:tab w:val="left" w:pos="3600"/>
                <w:tab w:val="left" w:pos="5130"/>
                <w:tab w:val="left" w:pos="5940"/>
                <w:tab w:val="left" w:pos="6840"/>
                <w:tab w:val="left" w:pos="7740"/>
              </w:tabs>
              <w:spacing w:line="240" w:lineRule="auto"/>
              <w:ind w:left="34" w:right="-75" w:firstLine="0"/>
              <w:rPr>
                <w:sz w:val="24"/>
                <w:szCs w:val="24"/>
                <w:lang w:val="en-US"/>
              </w:rPr>
            </w:pPr>
            <w:r w:rsidRPr="00C0131B">
              <w:rPr>
                <w:sz w:val="24"/>
                <w:szCs w:val="24"/>
              </w:rPr>
              <w:t>Дерево</w:t>
            </w:r>
            <w:r w:rsidRPr="00C0131B">
              <w:rPr>
                <w:sz w:val="24"/>
                <w:szCs w:val="24"/>
                <w:lang w:val="en-US"/>
              </w:rPr>
              <w:t xml:space="preserve">: </w:t>
            </w:r>
            <w:r w:rsidRPr="00C0131B">
              <w:rPr>
                <w:sz w:val="24"/>
                <w:szCs w:val="24"/>
              </w:rPr>
              <w:t>габітус</w:t>
            </w:r>
          </w:p>
          <w:p w:rsidR="00967EF7" w:rsidRPr="00C0131B" w:rsidRDefault="00967EF7" w:rsidP="00967EF7">
            <w:pPr>
              <w:spacing w:line="240" w:lineRule="auto"/>
              <w:ind w:firstLine="0"/>
              <w:rPr>
                <w:bCs/>
                <w:iCs/>
                <w:sz w:val="20"/>
                <w:szCs w:val="20"/>
                <w:lang w:val="en-US"/>
              </w:rPr>
            </w:pPr>
            <w:r w:rsidRPr="00C0131B">
              <w:rPr>
                <w:bCs/>
                <w:iCs/>
                <w:sz w:val="20"/>
                <w:szCs w:val="20"/>
                <w:lang w:val="en-US"/>
              </w:rPr>
              <w:t>Tree: growth habit</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tabs>
                <w:tab w:val="left" w:pos="459"/>
                <w:tab w:val="left" w:pos="3600"/>
                <w:tab w:val="left" w:pos="5130"/>
                <w:tab w:val="left" w:pos="5940"/>
                <w:tab w:val="left" w:pos="6840"/>
                <w:tab w:val="left" w:pos="7740"/>
              </w:tabs>
              <w:spacing w:line="240" w:lineRule="auto"/>
              <w:ind w:right="-75" w:firstLine="0"/>
              <w:rPr>
                <w:sz w:val="24"/>
                <w:szCs w:val="24"/>
              </w:rPr>
            </w:pPr>
            <w:r w:rsidRPr="00C0131B">
              <w:rPr>
                <w:sz w:val="24"/>
                <w:szCs w:val="24"/>
              </w:rPr>
              <w:t>прямий</w:t>
            </w:r>
          </w:p>
          <w:p w:rsidR="00967EF7" w:rsidRPr="00C0131B" w:rsidRDefault="00967EF7" w:rsidP="00967EF7">
            <w:pPr>
              <w:tabs>
                <w:tab w:val="left" w:pos="459"/>
                <w:tab w:val="left" w:pos="3600"/>
                <w:tab w:val="left" w:pos="5130"/>
                <w:tab w:val="left" w:pos="5940"/>
                <w:tab w:val="left" w:pos="6840"/>
                <w:tab w:val="left" w:pos="7740"/>
              </w:tabs>
              <w:spacing w:line="240" w:lineRule="auto"/>
              <w:ind w:right="-75" w:firstLine="0"/>
              <w:rPr>
                <w:sz w:val="20"/>
                <w:szCs w:val="20"/>
              </w:rPr>
            </w:pPr>
            <w:r w:rsidRPr="00C0131B">
              <w:rPr>
                <w:sz w:val="20"/>
                <w:szCs w:val="20"/>
              </w:rPr>
              <w:t>upright</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Alameño de Cabra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lang w:val="en-US"/>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tabs>
                <w:tab w:val="left" w:pos="459"/>
                <w:tab w:val="left" w:pos="3600"/>
                <w:tab w:val="left" w:pos="5130"/>
                <w:tab w:val="left" w:pos="5940"/>
                <w:tab w:val="left" w:pos="6840"/>
                <w:tab w:val="left" w:pos="7740"/>
              </w:tabs>
              <w:spacing w:line="240" w:lineRule="auto"/>
              <w:ind w:right="-75" w:firstLine="0"/>
              <w:rPr>
                <w:sz w:val="24"/>
                <w:szCs w:val="24"/>
              </w:rPr>
            </w:pPr>
            <w:r w:rsidRPr="00C0131B">
              <w:rPr>
                <w:sz w:val="24"/>
                <w:szCs w:val="24"/>
              </w:rPr>
              <w:t>розлогий</w:t>
            </w:r>
          </w:p>
          <w:p w:rsidR="00967EF7" w:rsidRPr="00C0131B" w:rsidRDefault="00967EF7" w:rsidP="00967EF7">
            <w:pPr>
              <w:spacing w:line="240" w:lineRule="auto"/>
              <w:ind w:firstLine="0"/>
              <w:jc w:val="left"/>
            </w:pPr>
            <w:r w:rsidRPr="00C0131B">
              <w:rPr>
                <w:sz w:val="20"/>
                <w:szCs w:val="20"/>
              </w:rPr>
              <w:t>spreading</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Picual</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tabs>
                <w:tab w:val="left" w:pos="41"/>
                <w:tab w:val="left" w:pos="3600"/>
                <w:tab w:val="left" w:pos="5130"/>
                <w:tab w:val="left" w:pos="5940"/>
                <w:tab w:val="left" w:pos="6840"/>
                <w:tab w:val="left" w:pos="7740"/>
              </w:tabs>
              <w:spacing w:line="240" w:lineRule="auto"/>
              <w:ind w:firstLine="0"/>
              <w:rPr>
                <w:sz w:val="24"/>
                <w:szCs w:val="24"/>
              </w:rPr>
            </w:pPr>
            <w:r w:rsidRPr="00C0131B">
              <w:rPr>
                <w:sz w:val="24"/>
                <w:szCs w:val="24"/>
              </w:rPr>
              <w:t>пониклий</w:t>
            </w:r>
          </w:p>
          <w:p w:rsidR="00967EF7" w:rsidRPr="00C0131B" w:rsidRDefault="00967EF7" w:rsidP="00967EF7">
            <w:pPr>
              <w:spacing w:line="240" w:lineRule="auto"/>
              <w:ind w:firstLine="0"/>
              <w:jc w:val="left"/>
            </w:pPr>
            <w:r w:rsidRPr="00C0131B">
              <w:rPr>
                <w:sz w:val="20"/>
                <w:szCs w:val="20"/>
              </w:rPr>
              <w:t>drooping</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Sikitita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5</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.2</w:t>
            </w:r>
          </w:p>
          <w:p w:rsidR="00967EF7" w:rsidRPr="00C0131B" w:rsidRDefault="00967EF7" w:rsidP="00967EF7">
            <w:pPr>
              <w:spacing w:line="240" w:lineRule="auto"/>
              <w:ind w:firstLine="0"/>
              <w:jc w:val="center"/>
              <w:rPr>
                <w:bCs/>
                <w:iCs/>
                <w:sz w:val="24"/>
                <w:szCs w:val="24"/>
              </w:rPr>
            </w:pPr>
            <w:r w:rsidRPr="00C0131B">
              <w:rPr>
                <w:bCs/>
                <w:iCs/>
                <w:sz w:val="24"/>
                <w:szCs w:val="24"/>
              </w:rPr>
              <w:t>(16)</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bCs/>
                <w:iCs/>
                <w:sz w:val="24"/>
                <w:szCs w:val="24"/>
              </w:rPr>
            </w:pPr>
            <w:r w:rsidRPr="00C0131B">
              <w:rPr>
                <w:bCs/>
                <w:iCs/>
                <w:sz w:val="24"/>
                <w:szCs w:val="24"/>
              </w:rPr>
              <w:t>Плід: маса</w:t>
            </w:r>
          </w:p>
          <w:p w:rsidR="00967EF7" w:rsidRPr="00C0131B" w:rsidRDefault="00967EF7" w:rsidP="00967EF7">
            <w:pPr>
              <w:spacing w:line="240" w:lineRule="auto"/>
              <w:ind w:firstLine="0"/>
              <w:rPr>
                <w:bCs/>
                <w:iCs/>
                <w:sz w:val="20"/>
                <w:szCs w:val="20"/>
              </w:rPr>
            </w:pPr>
            <w:r w:rsidRPr="00C0131B">
              <w:rPr>
                <w:bCs/>
                <w:iCs/>
                <w:sz w:val="20"/>
                <w:szCs w:val="20"/>
              </w:rPr>
              <w:t>Fruit: weight</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дуже мала</w:t>
            </w:r>
          </w:p>
          <w:p w:rsidR="00967EF7" w:rsidRPr="00C0131B" w:rsidRDefault="00967EF7" w:rsidP="00967EF7">
            <w:pPr>
              <w:autoSpaceDE w:val="0"/>
              <w:autoSpaceDN w:val="0"/>
              <w:adjustRightInd w:val="0"/>
              <w:spacing w:line="240" w:lineRule="auto"/>
              <w:ind w:firstLine="0"/>
              <w:rPr>
                <w:sz w:val="20"/>
                <w:szCs w:val="20"/>
              </w:rPr>
            </w:pPr>
            <w:r w:rsidRPr="00C0131B">
              <w:rPr>
                <w:sz w:val="20"/>
                <w:szCs w:val="20"/>
              </w:rPr>
              <w:t>very low</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jc w:val="left"/>
              <w:rPr>
                <w:sz w:val="24"/>
                <w:szCs w:val="24"/>
                <w:lang w:val="es-ES_tradnl"/>
              </w:rPr>
            </w:pP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мала</w:t>
            </w:r>
          </w:p>
          <w:p w:rsidR="00967EF7" w:rsidRPr="00C0131B" w:rsidRDefault="00967EF7" w:rsidP="00967EF7">
            <w:pPr>
              <w:spacing w:line="240" w:lineRule="auto"/>
              <w:ind w:firstLine="0"/>
              <w:jc w:val="left"/>
            </w:pPr>
            <w:r w:rsidRPr="00C0131B">
              <w:rPr>
                <w:sz w:val="20"/>
                <w:szCs w:val="20"/>
              </w:rPr>
              <w:t>low</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Koroneiki</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середня</w:t>
            </w:r>
          </w:p>
          <w:p w:rsidR="00967EF7" w:rsidRPr="00C0131B" w:rsidRDefault="00967EF7" w:rsidP="00967EF7">
            <w:pPr>
              <w:spacing w:line="240" w:lineRule="auto"/>
              <w:ind w:firstLine="0"/>
              <w:jc w:val="left"/>
            </w:pPr>
            <w:r w:rsidRPr="00C0131B">
              <w:rPr>
                <w:sz w:val="20"/>
                <w:szCs w:val="20"/>
              </w:rPr>
              <w:t>medium</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Carrasqueño de la Sierra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5</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велика</w:t>
            </w:r>
          </w:p>
          <w:p w:rsidR="00967EF7" w:rsidRPr="00C0131B" w:rsidRDefault="00967EF7" w:rsidP="00967EF7">
            <w:pPr>
              <w:spacing w:line="240" w:lineRule="auto"/>
              <w:ind w:firstLine="0"/>
              <w:jc w:val="left"/>
            </w:pPr>
            <w:r w:rsidRPr="00C0131B">
              <w:rPr>
                <w:sz w:val="20"/>
                <w:szCs w:val="20"/>
              </w:rPr>
              <w:t>high</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Picudo</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7</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дуже велика</w:t>
            </w:r>
          </w:p>
          <w:p w:rsidR="00967EF7" w:rsidRPr="00C0131B" w:rsidRDefault="00967EF7" w:rsidP="00967EF7">
            <w:pPr>
              <w:spacing w:line="240" w:lineRule="auto"/>
              <w:ind w:firstLine="0"/>
              <w:jc w:val="left"/>
            </w:pPr>
            <w:r w:rsidRPr="00C0131B">
              <w:rPr>
                <w:sz w:val="20"/>
                <w:szCs w:val="20"/>
              </w:rPr>
              <w:t>very high</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Gordal Sevillana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9</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.3</w:t>
            </w:r>
          </w:p>
          <w:p w:rsidR="00967EF7" w:rsidRPr="00C0131B" w:rsidRDefault="00967EF7" w:rsidP="00967EF7">
            <w:pPr>
              <w:spacing w:line="240" w:lineRule="auto"/>
              <w:ind w:firstLine="0"/>
              <w:jc w:val="center"/>
              <w:rPr>
                <w:bCs/>
                <w:iCs/>
                <w:sz w:val="24"/>
                <w:szCs w:val="24"/>
              </w:rPr>
            </w:pPr>
            <w:r w:rsidRPr="00C0131B">
              <w:rPr>
                <w:bCs/>
                <w:iCs/>
                <w:sz w:val="24"/>
                <w:szCs w:val="24"/>
              </w:rPr>
              <w:t>(22)</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sz w:val="24"/>
                <w:szCs w:val="24"/>
              </w:rPr>
            </w:pPr>
            <w:r w:rsidRPr="00C0131B">
              <w:rPr>
                <w:bCs/>
                <w:iCs/>
                <w:sz w:val="24"/>
                <w:szCs w:val="24"/>
              </w:rPr>
              <w:t xml:space="preserve">Плід: </w:t>
            </w:r>
            <w:r w:rsidRPr="00C0131B">
              <w:rPr>
                <w:sz w:val="24"/>
                <w:szCs w:val="24"/>
              </w:rPr>
              <w:t>покривне забарвлення за повної стиглості</w:t>
            </w:r>
          </w:p>
          <w:p w:rsidR="00967EF7" w:rsidRPr="00C0131B" w:rsidRDefault="00967EF7" w:rsidP="00967EF7">
            <w:pPr>
              <w:spacing w:line="240" w:lineRule="auto"/>
              <w:ind w:firstLine="0"/>
              <w:jc w:val="left"/>
              <w:rPr>
                <w:bCs/>
                <w:iCs/>
                <w:sz w:val="20"/>
                <w:szCs w:val="20"/>
                <w:lang w:val="en-US"/>
              </w:rPr>
            </w:pPr>
            <w:r w:rsidRPr="00C0131B">
              <w:rPr>
                <w:bCs/>
                <w:iCs/>
                <w:sz w:val="20"/>
                <w:szCs w:val="20"/>
                <w:lang w:val="en-US"/>
              </w:rPr>
              <w:t>Fruit: over color at full maturity</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фіолетове</w:t>
            </w:r>
          </w:p>
          <w:p w:rsidR="00967EF7" w:rsidRPr="00C0131B" w:rsidRDefault="00967EF7" w:rsidP="00967EF7">
            <w:pPr>
              <w:spacing w:line="240" w:lineRule="auto"/>
              <w:ind w:firstLine="0"/>
              <w:jc w:val="left"/>
              <w:rPr>
                <w:sz w:val="20"/>
                <w:szCs w:val="20"/>
              </w:rPr>
            </w:pPr>
            <w:r w:rsidRPr="00C0131B">
              <w:rPr>
                <w:sz w:val="20"/>
                <w:szCs w:val="20"/>
              </w:rPr>
              <w:t>medium violet</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Ascolana Tenera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top w:val="single" w:sz="4" w:space="0" w:color="auto"/>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top w:val="single" w:sz="4" w:space="0" w:color="auto"/>
              <w:left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темно-фіолетове</w:t>
            </w:r>
          </w:p>
          <w:p w:rsidR="00967EF7" w:rsidRPr="00C0131B" w:rsidRDefault="00967EF7" w:rsidP="00967EF7">
            <w:pPr>
              <w:spacing w:line="240" w:lineRule="auto"/>
              <w:ind w:firstLine="0"/>
              <w:jc w:val="left"/>
            </w:pPr>
            <w:r w:rsidRPr="00C0131B">
              <w:rPr>
                <w:sz w:val="20"/>
                <w:szCs w:val="20"/>
              </w:rPr>
              <w:t>dark violet</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Maurino, Mission,  </w:t>
            </w:r>
          </w:p>
          <w:p w:rsidR="00967EF7" w:rsidRPr="00C0131B" w:rsidRDefault="00967EF7" w:rsidP="00967EF7">
            <w:pPr>
              <w:spacing w:line="240" w:lineRule="auto"/>
              <w:ind w:firstLine="0"/>
              <w:jc w:val="left"/>
              <w:rPr>
                <w:sz w:val="24"/>
                <w:szCs w:val="24"/>
                <w:lang w:val="en-US"/>
              </w:rPr>
            </w:pPr>
            <w:r w:rsidRPr="00C0131B">
              <w:rPr>
                <w:sz w:val="24"/>
                <w:szCs w:val="24"/>
                <w:lang w:val="es-ES_tradnl"/>
              </w:rPr>
              <w:t>Verdial de Huevar</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2</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F043AB">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чорне</w:t>
            </w:r>
          </w:p>
          <w:p w:rsidR="00967EF7" w:rsidRPr="00C0131B" w:rsidRDefault="00967EF7" w:rsidP="00967EF7">
            <w:pPr>
              <w:spacing w:line="240" w:lineRule="auto"/>
              <w:ind w:firstLine="0"/>
              <w:jc w:val="left"/>
            </w:pPr>
            <w:r w:rsidRPr="00C0131B">
              <w:rPr>
                <w:sz w:val="20"/>
                <w:szCs w:val="20"/>
              </w:rPr>
              <w:t>black</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lang w:val="es-ES_tradnl"/>
              </w:rPr>
              <w:t>Picual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F043AB">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.4</w:t>
            </w:r>
          </w:p>
          <w:p w:rsidR="00967EF7" w:rsidRPr="00C0131B" w:rsidRDefault="00967EF7" w:rsidP="00967EF7">
            <w:pPr>
              <w:spacing w:line="240" w:lineRule="auto"/>
              <w:ind w:firstLine="0"/>
              <w:jc w:val="center"/>
              <w:rPr>
                <w:bCs/>
                <w:iCs/>
                <w:sz w:val="24"/>
                <w:szCs w:val="24"/>
              </w:rPr>
            </w:pPr>
            <w:r w:rsidRPr="00C0131B">
              <w:rPr>
                <w:bCs/>
                <w:iCs/>
                <w:sz w:val="24"/>
                <w:szCs w:val="24"/>
              </w:rPr>
              <w:t>(23)</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sz w:val="24"/>
                <w:szCs w:val="24"/>
                <w:lang w:val="en-US"/>
              </w:rPr>
            </w:pPr>
            <w:r w:rsidRPr="00C0131B">
              <w:rPr>
                <w:bCs/>
                <w:iCs/>
                <w:sz w:val="24"/>
                <w:szCs w:val="24"/>
              </w:rPr>
              <w:t>Плід</w:t>
            </w:r>
            <w:r w:rsidRPr="00C0131B">
              <w:rPr>
                <w:bCs/>
                <w:iCs/>
                <w:sz w:val="24"/>
                <w:szCs w:val="24"/>
                <w:lang w:val="en-US"/>
              </w:rPr>
              <w:t xml:space="preserve">: </w:t>
            </w:r>
            <w:r w:rsidRPr="00C0131B">
              <w:rPr>
                <w:bCs/>
                <w:iCs/>
                <w:sz w:val="24"/>
                <w:szCs w:val="24"/>
              </w:rPr>
              <w:t>симетрія</w:t>
            </w:r>
            <w:r w:rsidRPr="00C0131B">
              <w:rPr>
                <w:bCs/>
                <w:iCs/>
                <w:sz w:val="24"/>
                <w:szCs w:val="24"/>
                <w:lang w:val="en-US"/>
              </w:rPr>
              <w:t xml:space="preserve"> </w:t>
            </w:r>
            <w:r w:rsidRPr="00C0131B">
              <w:rPr>
                <w:bCs/>
                <w:iCs/>
                <w:sz w:val="24"/>
                <w:szCs w:val="24"/>
              </w:rPr>
              <w:t>в</w:t>
            </w:r>
            <w:r w:rsidRPr="00C0131B">
              <w:rPr>
                <w:bCs/>
                <w:iCs/>
                <w:sz w:val="24"/>
                <w:szCs w:val="24"/>
                <w:lang w:val="en-US"/>
              </w:rPr>
              <w:t xml:space="preserve"> </w:t>
            </w:r>
            <w:r w:rsidRPr="00C0131B">
              <w:rPr>
                <w:bCs/>
                <w:iCs/>
                <w:sz w:val="24"/>
                <w:szCs w:val="24"/>
              </w:rPr>
              <w:t>положенні</w:t>
            </w:r>
            <w:r w:rsidRPr="00C0131B">
              <w:rPr>
                <w:bCs/>
                <w:iCs/>
                <w:sz w:val="24"/>
                <w:szCs w:val="24"/>
                <w:lang w:val="en-US"/>
              </w:rPr>
              <w:t xml:space="preserve"> </w:t>
            </w:r>
            <w:r w:rsidRPr="00C0131B">
              <w:rPr>
                <w:bCs/>
                <w:iCs/>
                <w:sz w:val="24"/>
                <w:szCs w:val="24"/>
              </w:rPr>
              <w:t>А</w:t>
            </w:r>
          </w:p>
          <w:p w:rsidR="00967EF7" w:rsidRPr="00C0131B" w:rsidRDefault="00967EF7" w:rsidP="00967EF7">
            <w:pPr>
              <w:spacing w:line="240" w:lineRule="auto"/>
              <w:ind w:firstLine="0"/>
              <w:jc w:val="left"/>
              <w:rPr>
                <w:bCs/>
                <w:iCs/>
                <w:sz w:val="20"/>
                <w:szCs w:val="20"/>
                <w:lang w:val="en-US"/>
              </w:rPr>
            </w:pPr>
            <w:r w:rsidRPr="00C0131B">
              <w:rPr>
                <w:bCs/>
                <w:iCs/>
                <w:sz w:val="20"/>
                <w:szCs w:val="20"/>
                <w:lang w:val="en-US"/>
              </w:rPr>
              <w:t>Fruit: symmetry in position 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симетричний</w:t>
            </w:r>
          </w:p>
          <w:p w:rsidR="00967EF7" w:rsidRPr="00C0131B" w:rsidRDefault="00967EF7" w:rsidP="00967EF7">
            <w:pPr>
              <w:spacing w:line="240" w:lineRule="auto"/>
              <w:ind w:firstLine="0"/>
              <w:jc w:val="left"/>
              <w:rPr>
                <w:sz w:val="20"/>
                <w:szCs w:val="20"/>
              </w:rPr>
            </w:pPr>
            <w:r w:rsidRPr="00C0131B">
              <w:rPr>
                <w:sz w:val="20"/>
                <w:szCs w:val="20"/>
              </w:rPr>
              <w:t>symmetric</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Manzanilla de Sevilla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F043AB">
        <w:tc>
          <w:tcPr>
            <w:tcW w:w="709" w:type="dxa"/>
            <w:vMerge/>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слабко асиметричний</w:t>
            </w:r>
          </w:p>
          <w:p w:rsidR="00967EF7" w:rsidRPr="00C0131B" w:rsidRDefault="00967EF7" w:rsidP="00967EF7">
            <w:pPr>
              <w:spacing w:line="240" w:lineRule="auto"/>
              <w:ind w:firstLine="0"/>
              <w:jc w:val="left"/>
              <w:rPr>
                <w:sz w:val="20"/>
                <w:szCs w:val="20"/>
              </w:rPr>
            </w:pPr>
            <w:r w:rsidRPr="00C0131B">
              <w:rPr>
                <w:sz w:val="20"/>
                <w:szCs w:val="20"/>
              </w:rPr>
              <w:t>weakly asymmetric</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Hojiblanca,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MGS MARIENSE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2</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сильно асиметричний</w:t>
            </w:r>
          </w:p>
          <w:p w:rsidR="00967EF7" w:rsidRPr="00C0131B" w:rsidRDefault="00967EF7" w:rsidP="00967EF7">
            <w:pPr>
              <w:spacing w:line="240" w:lineRule="auto"/>
              <w:ind w:firstLine="0"/>
              <w:jc w:val="left"/>
              <w:rPr>
                <w:sz w:val="20"/>
                <w:szCs w:val="20"/>
              </w:rPr>
            </w:pPr>
            <w:r w:rsidRPr="00C0131B">
              <w:rPr>
                <w:sz w:val="20"/>
                <w:szCs w:val="20"/>
              </w:rPr>
              <w:t>strongly asymmetric</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Picudo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.5</w:t>
            </w:r>
          </w:p>
          <w:p w:rsidR="00967EF7" w:rsidRPr="00C0131B" w:rsidRDefault="00967EF7" w:rsidP="00967EF7">
            <w:pPr>
              <w:spacing w:line="240" w:lineRule="auto"/>
              <w:ind w:firstLine="0"/>
              <w:jc w:val="center"/>
              <w:rPr>
                <w:bCs/>
                <w:iCs/>
                <w:sz w:val="24"/>
                <w:szCs w:val="24"/>
              </w:rPr>
            </w:pPr>
            <w:r w:rsidRPr="00C0131B">
              <w:rPr>
                <w:bCs/>
                <w:iCs/>
                <w:sz w:val="24"/>
                <w:szCs w:val="24"/>
              </w:rPr>
              <w:t>(24)</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sz w:val="24"/>
                <w:szCs w:val="24"/>
              </w:rPr>
            </w:pPr>
            <w:r w:rsidRPr="00C0131B">
              <w:rPr>
                <w:bCs/>
                <w:iCs/>
                <w:sz w:val="24"/>
                <w:szCs w:val="24"/>
              </w:rPr>
              <w:t>Плід: форма верхівки в положенні А</w:t>
            </w:r>
          </w:p>
          <w:p w:rsidR="00967EF7" w:rsidRPr="00C0131B" w:rsidRDefault="00967EF7" w:rsidP="00967EF7">
            <w:pPr>
              <w:spacing w:line="240" w:lineRule="auto"/>
              <w:ind w:firstLine="0"/>
              <w:rPr>
                <w:bCs/>
                <w:iCs/>
                <w:sz w:val="20"/>
                <w:szCs w:val="20"/>
                <w:lang w:val="en-US"/>
              </w:rPr>
            </w:pPr>
            <w:r w:rsidRPr="00C0131B">
              <w:rPr>
                <w:bCs/>
                <w:iCs/>
                <w:sz w:val="20"/>
                <w:szCs w:val="20"/>
                <w:lang w:val="en-US"/>
              </w:rPr>
              <w:t>Fruit: shape of apex in position A</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гостра</w:t>
            </w:r>
          </w:p>
          <w:p w:rsidR="00967EF7" w:rsidRPr="00C0131B" w:rsidRDefault="00967EF7" w:rsidP="00967EF7">
            <w:pPr>
              <w:spacing w:line="240" w:lineRule="auto"/>
              <w:ind w:firstLine="0"/>
              <w:rPr>
                <w:sz w:val="20"/>
                <w:szCs w:val="20"/>
              </w:rPr>
            </w:pPr>
            <w:r w:rsidRPr="00C0131B">
              <w:rPr>
                <w:sz w:val="20"/>
                <w:szCs w:val="20"/>
              </w:rPr>
              <w:t>acute</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Cornezuelo de Jaén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тупа</w:t>
            </w:r>
          </w:p>
          <w:p w:rsidR="00967EF7" w:rsidRPr="00C0131B" w:rsidRDefault="00967EF7" w:rsidP="00967EF7">
            <w:pPr>
              <w:spacing w:line="240" w:lineRule="auto"/>
              <w:ind w:firstLine="0"/>
              <w:rPr>
                <w:sz w:val="20"/>
                <w:szCs w:val="20"/>
              </w:rPr>
            </w:pPr>
            <w:r w:rsidRPr="00C0131B">
              <w:rPr>
                <w:sz w:val="20"/>
                <w:szCs w:val="20"/>
              </w:rPr>
              <w:t>obtuse</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Coratino,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Gordal Sevillana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2</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округла</w:t>
            </w:r>
          </w:p>
          <w:p w:rsidR="00967EF7" w:rsidRPr="00C0131B" w:rsidRDefault="00967EF7" w:rsidP="00967EF7">
            <w:pPr>
              <w:spacing w:line="240" w:lineRule="auto"/>
              <w:ind w:firstLine="0"/>
              <w:rPr>
                <w:sz w:val="20"/>
                <w:szCs w:val="20"/>
              </w:rPr>
            </w:pPr>
            <w:r w:rsidRPr="00C0131B">
              <w:rPr>
                <w:sz w:val="20"/>
                <w:szCs w:val="20"/>
              </w:rPr>
              <w:t>rounded</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Manzanilla de Sevilla,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MGS GRAP541</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.6</w:t>
            </w:r>
          </w:p>
          <w:p w:rsidR="00967EF7" w:rsidRPr="00C0131B" w:rsidRDefault="00967EF7" w:rsidP="00967EF7">
            <w:pPr>
              <w:spacing w:line="240" w:lineRule="auto"/>
              <w:ind w:firstLine="0"/>
              <w:jc w:val="center"/>
              <w:rPr>
                <w:bCs/>
                <w:iCs/>
                <w:sz w:val="24"/>
                <w:szCs w:val="24"/>
              </w:rPr>
            </w:pPr>
            <w:r w:rsidRPr="00C0131B">
              <w:rPr>
                <w:bCs/>
                <w:iCs/>
                <w:sz w:val="24"/>
                <w:szCs w:val="24"/>
              </w:rPr>
              <w:t>(25)</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bCs/>
                <w:iCs/>
                <w:sz w:val="24"/>
                <w:szCs w:val="24"/>
              </w:rPr>
            </w:pPr>
            <w:r w:rsidRPr="00C0131B">
              <w:rPr>
                <w:bCs/>
                <w:iCs/>
                <w:sz w:val="24"/>
                <w:szCs w:val="24"/>
              </w:rPr>
              <w:t>Плід: вираженість сосочка</w:t>
            </w:r>
          </w:p>
          <w:p w:rsidR="00967EF7" w:rsidRPr="005B5580" w:rsidRDefault="00967EF7" w:rsidP="00967EF7">
            <w:pPr>
              <w:spacing w:line="240" w:lineRule="auto"/>
              <w:ind w:firstLine="0"/>
              <w:rPr>
                <w:bCs/>
                <w:iCs/>
                <w:sz w:val="20"/>
                <w:szCs w:val="20"/>
              </w:rPr>
            </w:pPr>
            <w:r w:rsidRPr="005B5580">
              <w:rPr>
                <w:bCs/>
                <w:iCs/>
                <w:sz w:val="20"/>
                <w:szCs w:val="20"/>
              </w:rPr>
              <w:t>Fruit: nipple</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n-US"/>
              </w:rPr>
            </w:pPr>
            <w:r w:rsidRPr="00C0131B">
              <w:rPr>
                <w:sz w:val="24"/>
                <w:szCs w:val="24"/>
              </w:rPr>
              <w:t>відсутній</w:t>
            </w:r>
            <w:r w:rsidRPr="00C0131B">
              <w:rPr>
                <w:sz w:val="24"/>
                <w:szCs w:val="24"/>
                <w:lang w:val="en-US"/>
              </w:rPr>
              <w:t xml:space="preserve"> </w:t>
            </w:r>
            <w:r w:rsidRPr="00C0131B">
              <w:rPr>
                <w:sz w:val="24"/>
                <w:szCs w:val="24"/>
              </w:rPr>
              <w:t>або</w:t>
            </w:r>
            <w:r w:rsidRPr="00C0131B">
              <w:rPr>
                <w:sz w:val="24"/>
                <w:szCs w:val="24"/>
                <w:lang w:val="en-US"/>
              </w:rPr>
              <w:t xml:space="preserve"> </w:t>
            </w:r>
            <w:r w:rsidRPr="00C0131B">
              <w:rPr>
                <w:sz w:val="24"/>
                <w:szCs w:val="24"/>
              </w:rPr>
              <w:t>слабка</w:t>
            </w:r>
          </w:p>
          <w:p w:rsidR="00967EF7" w:rsidRPr="00C0131B" w:rsidRDefault="00967EF7" w:rsidP="00967EF7">
            <w:pPr>
              <w:spacing w:line="240" w:lineRule="auto"/>
              <w:ind w:firstLine="0"/>
              <w:rPr>
                <w:sz w:val="20"/>
                <w:szCs w:val="20"/>
                <w:lang w:val="en-US"/>
              </w:rPr>
            </w:pPr>
            <w:r w:rsidRPr="00C0131B">
              <w:rPr>
                <w:sz w:val="20"/>
                <w:szCs w:val="20"/>
                <w:lang w:val="en-US"/>
              </w:rPr>
              <w:t>absent or weak</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Hojiblanca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середня</w:t>
            </w:r>
          </w:p>
          <w:p w:rsidR="00967EF7" w:rsidRPr="00C0131B" w:rsidRDefault="00967EF7" w:rsidP="00967EF7">
            <w:pPr>
              <w:spacing w:line="240" w:lineRule="auto"/>
              <w:ind w:firstLine="0"/>
            </w:pPr>
            <w:r w:rsidRPr="00C0131B">
              <w:rPr>
                <w:sz w:val="20"/>
                <w:szCs w:val="20"/>
              </w:rPr>
              <w:t>moderate</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Pajarero</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2</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сильна</w:t>
            </w:r>
          </w:p>
          <w:p w:rsidR="00967EF7" w:rsidRPr="00C0131B" w:rsidRDefault="00967EF7" w:rsidP="00967EF7">
            <w:pPr>
              <w:spacing w:line="240" w:lineRule="auto"/>
              <w:ind w:firstLine="0"/>
            </w:pPr>
            <w:r w:rsidRPr="00C0131B">
              <w:rPr>
                <w:sz w:val="20"/>
                <w:szCs w:val="20"/>
              </w:rPr>
              <w:t>strong</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Limoncillo,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MGS ASC315</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.7</w:t>
            </w:r>
          </w:p>
          <w:p w:rsidR="00967EF7" w:rsidRPr="00C0131B" w:rsidRDefault="00967EF7" w:rsidP="00967EF7">
            <w:pPr>
              <w:spacing w:line="240" w:lineRule="auto"/>
              <w:ind w:firstLine="0"/>
              <w:jc w:val="center"/>
              <w:rPr>
                <w:bCs/>
                <w:iCs/>
                <w:sz w:val="24"/>
                <w:szCs w:val="24"/>
              </w:rPr>
            </w:pPr>
            <w:r w:rsidRPr="00C0131B">
              <w:rPr>
                <w:bCs/>
                <w:iCs/>
                <w:sz w:val="24"/>
                <w:szCs w:val="24"/>
              </w:rPr>
              <w:t>(31)</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r w:rsidRPr="00C0131B">
              <w:rPr>
                <w:bCs/>
                <w:iCs/>
                <w:sz w:val="24"/>
                <w:szCs w:val="24"/>
              </w:rPr>
              <w:t>Кісточка: відношення</w:t>
            </w:r>
            <w:r w:rsidRPr="00C0131B">
              <w:rPr>
                <w:bCs/>
                <w:iCs/>
              </w:rPr>
              <w:t xml:space="preserve"> </w:t>
            </w:r>
            <w:r w:rsidRPr="00C0131B">
              <w:rPr>
                <w:bCs/>
                <w:iCs/>
                <w:sz w:val="24"/>
                <w:szCs w:val="24"/>
              </w:rPr>
              <w:t>довжина/ширина</w:t>
            </w:r>
          </w:p>
          <w:p w:rsidR="00967EF7" w:rsidRPr="00C0131B" w:rsidRDefault="00967EF7" w:rsidP="00967EF7">
            <w:pPr>
              <w:spacing w:line="240" w:lineRule="auto"/>
              <w:ind w:firstLine="0"/>
              <w:jc w:val="left"/>
              <w:rPr>
                <w:bCs/>
                <w:iCs/>
                <w:sz w:val="20"/>
                <w:szCs w:val="20"/>
              </w:rPr>
            </w:pPr>
            <w:r w:rsidRPr="00C0131B">
              <w:rPr>
                <w:bCs/>
                <w:iCs/>
                <w:sz w:val="20"/>
                <w:szCs w:val="20"/>
              </w:rPr>
              <w:t>Stone: ratio length/width</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мале</w:t>
            </w:r>
          </w:p>
          <w:p w:rsidR="00967EF7" w:rsidRPr="00C0131B" w:rsidRDefault="00967EF7" w:rsidP="00967EF7">
            <w:pPr>
              <w:spacing w:line="240" w:lineRule="auto"/>
              <w:ind w:firstLine="0"/>
              <w:jc w:val="left"/>
              <w:rPr>
                <w:sz w:val="20"/>
                <w:szCs w:val="20"/>
                <w:lang w:val="en-US"/>
              </w:rPr>
            </w:pPr>
            <w:r w:rsidRPr="00C0131B">
              <w:rPr>
                <w:sz w:val="20"/>
                <w:szCs w:val="20"/>
              </w:rPr>
              <w:t>s</w:t>
            </w:r>
            <w:r w:rsidRPr="00C0131B">
              <w:rPr>
                <w:sz w:val="20"/>
                <w:szCs w:val="20"/>
                <w:lang w:val="en-US"/>
              </w:rPr>
              <w:t>mall</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Arbequina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rPr>
            </w:pPr>
            <w:r w:rsidRPr="00C0131B">
              <w:rPr>
                <w:sz w:val="24"/>
                <w:szCs w:val="24"/>
              </w:rPr>
              <w:t>середнє</w:t>
            </w:r>
          </w:p>
          <w:p w:rsidR="00967EF7" w:rsidRPr="00C0131B" w:rsidRDefault="00967EF7" w:rsidP="00967EF7">
            <w:pPr>
              <w:spacing w:line="240" w:lineRule="auto"/>
              <w:ind w:firstLine="0"/>
              <w:jc w:val="left"/>
            </w:pPr>
            <w:r w:rsidRPr="00C0131B">
              <w:rPr>
                <w:sz w:val="20"/>
                <w:szCs w:val="20"/>
              </w:rPr>
              <w:t>m</w:t>
            </w:r>
            <w:r w:rsidRPr="00C0131B">
              <w:rPr>
                <w:sz w:val="20"/>
                <w:szCs w:val="20"/>
                <w:lang w:val="en-US"/>
              </w:rPr>
              <w:t>edium</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Barouni</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2</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n-US"/>
              </w:rPr>
            </w:pPr>
            <w:r w:rsidRPr="00C0131B">
              <w:rPr>
                <w:sz w:val="24"/>
                <w:szCs w:val="24"/>
              </w:rPr>
              <w:t>велике</w:t>
            </w:r>
          </w:p>
          <w:p w:rsidR="00967EF7" w:rsidRPr="00C0131B" w:rsidRDefault="00967EF7" w:rsidP="00967EF7">
            <w:pPr>
              <w:spacing w:line="240" w:lineRule="auto"/>
              <w:ind w:firstLine="0"/>
              <w:jc w:val="left"/>
            </w:pPr>
            <w:r w:rsidRPr="00C0131B">
              <w:rPr>
                <w:sz w:val="20"/>
                <w:szCs w:val="20"/>
                <w:lang w:val="en-US"/>
              </w:rPr>
              <w:t>large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Bella di Cerignola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top w:val="single" w:sz="4" w:space="0" w:color="auto"/>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Pr>
                <w:bCs/>
                <w:iCs/>
                <w:sz w:val="24"/>
                <w:szCs w:val="24"/>
                <w:lang w:val="en-US"/>
              </w:rPr>
              <w:t>.</w:t>
            </w:r>
            <w:r w:rsidR="00967EF7" w:rsidRPr="00C0131B">
              <w:rPr>
                <w:bCs/>
                <w:iCs/>
                <w:sz w:val="24"/>
                <w:szCs w:val="24"/>
              </w:rPr>
              <w:t>8</w:t>
            </w:r>
          </w:p>
          <w:p w:rsidR="00967EF7" w:rsidRPr="00C0131B" w:rsidRDefault="00967EF7" w:rsidP="00967EF7">
            <w:pPr>
              <w:spacing w:line="240" w:lineRule="auto"/>
              <w:ind w:firstLine="0"/>
              <w:jc w:val="center"/>
              <w:rPr>
                <w:bCs/>
                <w:iCs/>
                <w:sz w:val="24"/>
                <w:szCs w:val="24"/>
              </w:rPr>
            </w:pPr>
            <w:r w:rsidRPr="00C0131B">
              <w:rPr>
                <w:bCs/>
                <w:iCs/>
                <w:sz w:val="24"/>
                <w:szCs w:val="24"/>
              </w:rPr>
              <w:t>(32)</w:t>
            </w:r>
          </w:p>
        </w:tc>
        <w:tc>
          <w:tcPr>
            <w:tcW w:w="3686" w:type="dxa"/>
            <w:gridSpan w:val="4"/>
            <w:vMerge w:val="restart"/>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bCs/>
                <w:iCs/>
                <w:sz w:val="24"/>
                <w:szCs w:val="24"/>
              </w:rPr>
            </w:pPr>
            <w:r w:rsidRPr="00C0131B">
              <w:rPr>
                <w:bCs/>
                <w:iCs/>
                <w:sz w:val="24"/>
                <w:szCs w:val="24"/>
              </w:rPr>
              <w:t>Кісточка: маса</w:t>
            </w:r>
          </w:p>
          <w:p w:rsidR="00967EF7" w:rsidRPr="00C0131B" w:rsidRDefault="00967EF7" w:rsidP="00967EF7">
            <w:pPr>
              <w:spacing w:line="240" w:lineRule="auto"/>
              <w:ind w:firstLine="0"/>
              <w:rPr>
                <w:bCs/>
                <w:iCs/>
                <w:sz w:val="18"/>
                <w:szCs w:val="18"/>
              </w:rPr>
            </w:pPr>
            <w:r w:rsidRPr="00C0131B">
              <w:rPr>
                <w:bCs/>
                <w:iCs/>
                <w:sz w:val="18"/>
                <w:szCs w:val="18"/>
              </w:rPr>
              <w:t>Stone: weight</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дуже мала</w:t>
            </w:r>
          </w:p>
          <w:p w:rsidR="00967EF7" w:rsidRPr="00C0131B" w:rsidRDefault="00967EF7" w:rsidP="00967EF7">
            <w:pPr>
              <w:autoSpaceDE w:val="0"/>
              <w:autoSpaceDN w:val="0"/>
              <w:adjustRightInd w:val="0"/>
              <w:spacing w:line="240" w:lineRule="auto"/>
              <w:ind w:firstLine="0"/>
              <w:rPr>
                <w:sz w:val="20"/>
                <w:szCs w:val="20"/>
              </w:rPr>
            </w:pPr>
            <w:r w:rsidRPr="00C0131B">
              <w:rPr>
                <w:sz w:val="20"/>
                <w:szCs w:val="20"/>
              </w:rPr>
              <w:t>very low</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lang w:val="es-ES_tradnl"/>
              </w:rPr>
            </w:pP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lang w:val="en-US"/>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мала</w:t>
            </w:r>
          </w:p>
          <w:p w:rsidR="00967EF7" w:rsidRPr="00C0131B" w:rsidRDefault="00967EF7" w:rsidP="00967EF7">
            <w:pPr>
              <w:spacing w:line="240" w:lineRule="auto"/>
              <w:ind w:firstLine="0"/>
              <w:jc w:val="left"/>
            </w:pPr>
            <w:r w:rsidRPr="00C0131B">
              <w:rPr>
                <w:sz w:val="20"/>
                <w:szCs w:val="20"/>
              </w:rPr>
              <w:t>low</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Arbequina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середня</w:t>
            </w:r>
          </w:p>
          <w:p w:rsidR="00967EF7" w:rsidRPr="00C0131B" w:rsidRDefault="00967EF7" w:rsidP="00967EF7">
            <w:pPr>
              <w:spacing w:line="240" w:lineRule="auto"/>
              <w:ind w:firstLine="0"/>
              <w:jc w:val="left"/>
            </w:pPr>
            <w:r w:rsidRPr="00C0131B">
              <w:rPr>
                <w:sz w:val="20"/>
                <w:szCs w:val="20"/>
              </w:rPr>
              <w:t>medium</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Imperial, Itrana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5</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autoSpaceDE w:val="0"/>
              <w:autoSpaceDN w:val="0"/>
              <w:adjustRightInd w:val="0"/>
              <w:spacing w:line="240" w:lineRule="auto"/>
              <w:ind w:firstLine="0"/>
              <w:rPr>
                <w:sz w:val="24"/>
                <w:szCs w:val="24"/>
              </w:rPr>
            </w:pPr>
            <w:r w:rsidRPr="00C0131B">
              <w:rPr>
                <w:sz w:val="24"/>
                <w:szCs w:val="24"/>
              </w:rPr>
              <w:t>велика</w:t>
            </w:r>
          </w:p>
          <w:p w:rsidR="00967EF7" w:rsidRPr="00C0131B" w:rsidRDefault="00967EF7" w:rsidP="00967EF7">
            <w:pPr>
              <w:spacing w:line="240" w:lineRule="auto"/>
              <w:ind w:firstLine="0"/>
              <w:jc w:val="left"/>
            </w:pPr>
            <w:r w:rsidRPr="00C0131B">
              <w:rPr>
                <w:sz w:val="20"/>
                <w:szCs w:val="20"/>
              </w:rPr>
              <w:t>high</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Barouni, Picudo</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7</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дуже велика</w:t>
            </w:r>
          </w:p>
          <w:p w:rsidR="00967EF7" w:rsidRPr="00C0131B" w:rsidRDefault="00967EF7" w:rsidP="00967EF7">
            <w:pPr>
              <w:spacing w:line="240" w:lineRule="auto"/>
              <w:ind w:firstLine="0"/>
              <w:jc w:val="left"/>
            </w:pPr>
            <w:r w:rsidRPr="00C0131B">
              <w:rPr>
                <w:sz w:val="20"/>
                <w:szCs w:val="20"/>
              </w:rPr>
              <w:t>very high</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Gordal Sevillana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9</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.9</w:t>
            </w:r>
          </w:p>
          <w:p w:rsidR="00967EF7" w:rsidRPr="00C0131B" w:rsidRDefault="00967EF7" w:rsidP="00967EF7">
            <w:pPr>
              <w:spacing w:line="240" w:lineRule="auto"/>
              <w:ind w:firstLine="0"/>
              <w:jc w:val="center"/>
              <w:rPr>
                <w:b/>
                <w:bCs/>
                <w:iCs/>
                <w:sz w:val="24"/>
                <w:szCs w:val="24"/>
              </w:rPr>
            </w:pPr>
            <w:r w:rsidRPr="00C0131B">
              <w:rPr>
                <w:bCs/>
                <w:iCs/>
                <w:sz w:val="24"/>
                <w:szCs w:val="24"/>
              </w:rPr>
              <w:t>(38)</w:t>
            </w:r>
          </w:p>
        </w:tc>
        <w:tc>
          <w:tcPr>
            <w:tcW w:w="3686" w:type="dxa"/>
            <w:gridSpan w:val="4"/>
            <w:vMerge w:val="restart"/>
            <w:tcBorders>
              <w:left w:val="single" w:sz="4" w:space="0" w:color="auto"/>
              <w:right w:val="single" w:sz="4" w:space="0" w:color="auto"/>
            </w:tcBorders>
            <w:shd w:val="clear" w:color="auto" w:fill="auto"/>
          </w:tcPr>
          <w:p w:rsidR="00967EF7" w:rsidRPr="00C0131B" w:rsidRDefault="00967EF7" w:rsidP="00967EF7">
            <w:pPr>
              <w:spacing w:line="240" w:lineRule="auto"/>
              <w:ind w:firstLine="0"/>
              <w:rPr>
                <w:bCs/>
                <w:iCs/>
                <w:sz w:val="24"/>
                <w:szCs w:val="24"/>
              </w:rPr>
            </w:pPr>
            <w:r w:rsidRPr="00C0131B">
              <w:rPr>
                <w:bCs/>
                <w:iCs/>
                <w:sz w:val="24"/>
                <w:szCs w:val="24"/>
              </w:rPr>
              <w:t>Кісточка: гострий кінець</w:t>
            </w:r>
          </w:p>
          <w:p w:rsidR="00967EF7" w:rsidRPr="00C0131B" w:rsidRDefault="00967EF7" w:rsidP="00967EF7">
            <w:pPr>
              <w:spacing w:line="240" w:lineRule="auto"/>
              <w:ind w:firstLine="0"/>
              <w:rPr>
                <w:bCs/>
                <w:iCs/>
                <w:sz w:val="20"/>
                <w:szCs w:val="20"/>
              </w:rPr>
            </w:pPr>
            <w:r w:rsidRPr="00C0131B">
              <w:rPr>
                <w:bCs/>
                <w:iCs/>
                <w:sz w:val="20"/>
                <w:szCs w:val="20"/>
              </w:rPr>
              <w:t>Stone: mucron</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відсутній</w:t>
            </w:r>
          </w:p>
          <w:p w:rsidR="00967EF7" w:rsidRPr="00C0131B" w:rsidRDefault="00967EF7" w:rsidP="00967EF7">
            <w:pPr>
              <w:spacing w:line="240" w:lineRule="auto"/>
              <w:ind w:firstLine="0"/>
              <w:rPr>
                <w:sz w:val="20"/>
                <w:szCs w:val="20"/>
              </w:rPr>
            </w:pPr>
            <w:r w:rsidRPr="00C0131B">
              <w:rPr>
                <w:sz w:val="20"/>
                <w:szCs w:val="20"/>
              </w:rPr>
              <w:t>absent</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Lucio,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MGS MARIENSE</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center"/>
              <w:rPr>
                <w:bCs/>
                <w:iCs/>
                <w:sz w:val="24"/>
                <w:szCs w:val="24"/>
              </w:rPr>
            </w:pPr>
          </w:p>
        </w:tc>
        <w:tc>
          <w:tcPr>
            <w:tcW w:w="3686" w:type="dxa"/>
            <w:gridSpan w:val="4"/>
            <w:vMerge/>
            <w:tcBorders>
              <w:left w:val="single" w:sz="4" w:space="0" w:color="auto"/>
              <w:bottom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наявний</w:t>
            </w:r>
          </w:p>
          <w:p w:rsidR="00967EF7" w:rsidRPr="00C0131B" w:rsidRDefault="00967EF7" w:rsidP="00967EF7">
            <w:pPr>
              <w:spacing w:line="240" w:lineRule="auto"/>
              <w:ind w:firstLine="0"/>
            </w:pPr>
            <w:r w:rsidRPr="00C0131B">
              <w:rPr>
                <w:sz w:val="20"/>
                <w:szCs w:val="20"/>
              </w:rPr>
              <w:t>present</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Chorruo,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MGS GRAP561</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9</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val="restart"/>
            <w:tcBorders>
              <w:left w:val="single" w:sz="4" w:space="0" w:color="auto"/>
              <w:right w:val="single" w:sz="4" w:space="0" w:color="auto"/>
            </w:tcBorders>
            <w:shd w:val="clear" w:color="auto" w:fill="auto"/>
          </w:tcPr>
          <w:p w:rsidR="00967EF7" w:rsidRPr="00C0131B" w:rsidRDefault="00F043AB" w:rsidP="00967EF7">
            <w:pPr>
              <w:spacing w:line="240" w:lineRule="auto"/>
              <w:ind w:firstLine="0"/>
              <w:jc w:val="center"/>
              <w:rPr>
                <w:bCs/>
                <w:iCs/>
                <w:sz w:val="24"/>
                <w:szCs w:val="24"/>
              </w:rPr>
            </w:pPr>
            <w:r>
              <w:rPr>
                <w:bCs/>
                <w:iCs/>
                <w:sz w:val="24"/>
                <w:szCs w:val="24"/>
                <w:lang w:val="en-US"/>
              </w:rPr>
              <w:t>5</w:t>
            </w:r>
            <w:r w:rsidR="00967EF7" w:rsidRPr="00C0131B">
              <w:rPr>
                <w:bCs/>
                <w:iCs/>
                <w:sz w:val="24"/>
                <w:szCs w:val="24"/>
              </w:rPr>
              <w:t>.10</w:t>
            </w:r>
          </w:p>
          <w:p w:rsidR="00967EF7" w:rsidRPr="00C0131B" w:rsidRDefault="00967EF7" w:rsidP="00967EF7">
            <w:pPr>
              <w:spacing w:line="240" w:lineRule="auto"/>
              <w:ind w:firstLine="0"/>
              <w:jc w:val="center"/>
              <w:rPr>
                <w:bCs/>
                <w:iCs/>
                <w:sz w:val="24"/>
                <w:szCs w:val="24"/>
              </w:rPr>
            </w:pPr>
            <w:r w:rsidRPr="00C0131B">
              <w:rPr>
                <w:bCs/>
                <w:iCs/>
                <w:sz w:val="24"/>
                <w:szCs w:val="24"/>
              </w:rPr>
              <w:t>(40)</w:t>
            </w:r>
          </w:p>
        </w:tc>
        <w:tc>
          <w:tcPr>
            <w:tcW w:w="3686" w:type="dxa"/>
            <w:gridSpan w:val="4"/>
            <w:vMerge w:val="restart"/>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sz w:val="24"/>
                <w:szCs w:val="24"/>
              </w:rPr>
            </w:pPr>
            <w:r w:rsidRPr="00C0131B">
              <w:rPr>
                <w:bCs/>
                <w:iCs/>
                <w:sz w:val="24"/>
                <w:szCs w:val="24"/>
              </w:rPr>
              <w:t>Кісточка: зморшкуватість поверхні</w:t>
            </w:r>
          </w:p>
          <w:p w:rsidR="00967EF7" w:rsidRPr="00C0131B" w:rsidRDefault="00967EF7" w:rsidP="00967EF7">
            <w:pPr>
              <w:spacing w:line="240" w:lineRule="auto"/>
              <w:ind w:firstLine="0"/>
              <w:rPr>
                <w:bCs/>
                <w:iCs/>
                <w:sz w:val="20"/>
                <w:szCs w:val="20"/>
              </w:rPr>
            </w:pPr>
            <w:r w:rsidRPr="00C0131B">
              <w:rPr>
                <w:bCs/>
                <w:iCs/>
                <w:sz w:val="20"/>
                <w:szCs w:val="20"/>
              </w:rPr>
              <w:t>Stone: rugosity of surface</w:t>
            </w: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слабка</w:t>
            </w:r>
          </w:p>
          <w:p w:rsidR="00967EF7" w:rsidRPr="00C0131B" w:rsidRDefault="00967EF7" w:rsidP="00967EF7">
            <w:pPr>
              <w:spacing w:line="240" w:lineRule="auto"/>
              <w:ind w:firstLine="0"/>
              <w:rPr>
                <w:sz w:val="20"/>
                <w:szCs w:val="20"/>
              </w:rPr>
            </w:pPr>
            <w:r w:rsidRPr="00C0131B">
              <w:rPr>
                <w:sz w:val="20"/>
                <w:szCs w:val="20"/>
              </w:rPr>
              <w:t>weak</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Lechin de Sevilla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1</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rPr>
                <w:bCs/>
                <w:iC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середня</w:t>
            </w:r>
          </w:p>
          <w:p w:rsidR="00967EF7" w:rsidRPr="00C0131B" w:rsidRDefault="00967EF7" w:rsidP="00967EF7">
            <w:pPr>
              <w:spacing w:line="240" w:lineRule="auto"/>
              <w:ind w:firstLine="0"/>
            </w:pPr>
            <w:r w:rsidRPr="00C0131B">
              <w:rPr>
                <w:sz w:val="20"/>
                <w:szCs w:val="20"/>
              </w:rPr>
              <w:t>medium</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Cacereña, Manzanilla de Sevilla</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2</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967EF7" w:rsidRPr="00E000C7" w:rsidTr="00967EF7">
        <w:tc>
          <w:tcPr>
            <w:tcW w:w="709" w:type="dxa"/>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rPr>
                <w:bCs/>
                <w:iCs/>
              </w:rPr>
            </w:pPr>
          </w:p>
        </w:tc>
        <w:tc>
          <w:tcPr>
            <w:tcW w:w="3686" w:type="dxa"/>
            <w:gridSpan w:val="4"/>
            <w:vMerge/>
            <w:tcBorders>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bCs/>
                <w:iCs/>
              </w:rPr>
            </w:pPr>
          </w:p>
        </w:tc>
        <w:tc>
          <w:tcPr>
            <w:tcW w:w="2551" w:type="dxa"/>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rPr>
                <w:sz w:val="24"/>
                <w:szCs w:val="24"/>
              </w:rPr>
            </w:pPr>
            <w:r w:rsidRPr="00C0131B">
              <w:rPr>
                <w:sz w:val="24"/>
                <w:szCs w:val="24"/>
              </w:rPr>
              <w:t>сильна</w:t>
            </w:r>
          </w:p>
          <w:p w:rsidR="00967EF7" w:rsidRPr="00C0131B" w:rsidRDefault="00967EF7" w:rsidP="00967EF7">
            <w:pPr>
              <w:spacing w:line="240" w:lineRule="auto"/>
              <w:ind w:firstLine="0"/>
            </w:pPr>
            <w:r w:rsidRPr="00C0131B">
              <w:rPr>
                <w:sz w:val="20"/>
                <w:szCs w:val="20"/>
              </w:rPr>
              <w:t>strong</w:t>
            </w:r>
          </w:p>
        </w:tc>
        <w:tc>
          <w:tcPr>
            <w:tcW w:w="2126"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left"/>
              <w:rPr>
                <w:sz w:val="24"/>
                <w:szCs w:val="24"/>
                <w:lang w:val="es-ES_tradnl"/>
              </w:rPr>
            </w:pPr>
            <w:r w:rsidRPr="00C0131B">
              <w:rPr>
                <w:sz w:val="24"/>
                <w:szCs w:val="24"/>
                <w:lang w:val="es-ES_tradnl"/>
              </w:rPr>
              <w:t xml:space="preserve">Bodoquera, </w:t>
            </w:r>
          </w:p>
          <w:p w:rsidR="00967EF7" w:rsidRPr="00C0131B" w:rsidRDefault="00967EF7" w:rsidP="00967EF7">
            <w:pPr>
              <w:spacing w:line="240" w:lineRule="auto"/>
              <w:ind w:firstLine="0"/>
              <w:jc w:val="left"/>
              <w:rPr>
                <w:sz w:val="24"/>
                <w:szCs w:val="24"/>
                <w:lang w:val="es-ES_tradnl"/>
              </w:rPr>
            </w:pPr>
            <w:r w:rsidRPr="00C0131B">
              <w:rPr>
                <w:sz w:val="24"/>
                <w:szCs w:val="24"/>
                <w:lang w:val="es-ES_tradnl"/>
              </w:rPr>
              <w:t>MGS ASC315</w:t>
            </w:r>
          </w:p>
        </w:tc>
        <w:tc>
          <w:tcPr>
            <w:tcW w:w="1134" w:type="dxa"/>
            <w:gridSpan w:val="2"/>
            <w:tcBorders>
              <w:top w:val="single" w:sz="4" w:space="0" w:color="auto"/>
              <w:left w:val="single" w:sz="4" w:space="0" w:color="auto"/>
              <w:right w:val="single" w:sz="4" w:space="0" w:color="auto"/>
            </w:tcBorders>
            <w:shd w:val="clear" w:color="auto" w:fill="auto"/>
          </w:tcPr>
          <w:p w:rsidR="00967EF7" w:rsidRPr="00C0131B" w:rsidRDefault="00967EF7" w:rsidP="00967EF7">
            <w:pPr>
              <w:spacing w:line="240" w:lineRule="auto"/>
              <w:ind w:firstLine="0"/>
              <w:jc w:val="center"/>
              <w:rPr>
                <w:sz w:val="24"/>
                <w:szCs w:val="24"/>
              </w:rPr>
            </w:pPr>
            <w:r w:rsidRPr="00C0131B">
              <w:rPr>
                <w:sz w:val="24"/>
                <w:szCs w:val="24"/>
              </w:rPr>
              <w:t>3</w:t>
            </w:r>
            <w:r w:rsidRPr="00C0131B">
              <w:rPr>
                <w:sz w:val="24"/>
                <w:szCs w:val="24"/>
                <w:lang w:val="en-US"/>
              </w:rPr>
              <w:t xml:space="preserve"> </w:t>
            </w:r>
            <w:r w:rsidRPr="00C0131B">
              <w:rPr>
                <w:sz w:val="24"/>
                <w:szCs w:val="24"/>
              </w:rPr>
              <w:fldChar w:fldCharType="begin">
                <w:ffData>
                  <w:name w:val="Флажок42"/>
                  <w:enabled/>
                  <w:calcOnExit w:val="0"/>
                  <w:checkBox>
                    <w:size w:val="20"/>
                    <w:default w:val="0"/>
                  </w:checkBox>
                </w:ffData>
              </w:fldChar>
            </w:r>
            <w:r w:rsidRPr="00C0131B">
              <w:rPr>
                <w:sz w:val="24"/>
                <w:szCs w:val="24"/>
              </w:rPr>
              <w:instrText xml:space="preserve"> FORMCHECKBOX </w:instrText>
            </w:r>
            <w:r w:rsidR="00BA4BC0">
              <w:rPr>
                <w:sz w:val="24"/>
                <w:szCs w:val="24"/>
              </w:rPr>
            </w:r>
            <w:r w:rsidR="00BA4BC0">
              <w:rPr>
                <w:sz w:val="24"/>
                <w:szCs w:val="24"/>
              </w:rPr>
              <w:fldChar w:fldCharType="separate"/>
            </w:r>
            <w:r w:rsidRPr="00C0131B">
              <w:rPr>
                <w:sz w:val="24"/>
                <w:szCs w:val="24"/>
              </w:rPr>
              <w:fldChar w:fldCharType="end"/>
            </w:r>
          </w:p>
        </w:tc>
      </w:tr>
      <w:tr w:rsidR="00A33D18" w:rsidRPr="00A82864" w:rsidTr="00967EF7">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F043AB" w:rsidTr="00967EF7">
        <w:tc>
          <w:tcPr>
            <w:tcW w:w="10206" w:type="dxa"/>
            <w:gridSpan w:val="10"/>
            <w:tcBorders>
              <w:top w:val="nil"/>
              <w:left w:val="single" w:sz="4" w:space="0" w:color="auto"/>
              <w:bottom w:val="nil"/>
              <w:right w:val="single" w:sz="4" w:space="0" w:color="auto"/>
            </w:tcBorders>
            <w:shd w:val="clear" w:color="auto" w:fill="auto"/>
          </w:tcPr>
          <w:p w:rsidR="00A33D18" w:rsidRPr="00A82864" w:rsidRDefault="00F043AB" w:rsidP="001E5BB6">
            <w:pPr>
              <w:tabs>
                <w:tab w:val="left" w:pos="709"/>
              </w:tabs>
              <w:spacing w:line="240" w:lineRule="auto"/>
              <w:ind w:firstLine="0"/>
              <w:jc w:val="left"/>
              <w:rPr>
                <w:b/>
                <w:sz w:val="24"/>
                <w:szCs w:val="24"/>
                <w:lang w:val="uk-UA"/>
              </w:rPr>
            </w:pPr>
            <w:r w:rsidRPr="00F043AB">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F043AB" w:rsidTr="00967EF7">
        <w:tc>
          <w:tcPr>
            <w:tcW w:w="10206" w:type="dxa"/>
            <w:gridSpan w:val="10"/>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F043AB" w:rsidTr="00967EF7">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bl>
    <w:p w:rsidR="00F043AB" w:rsidRDefault="00F043AB"/>
    <w:tbl>
      <w:tblPr>
        <w:tblW w:w="10206" w:type="dxa"/>
        <w:tblInd w:w="-5" w:type="dxa"/>
        <w:tblLayout w:type="fixed"/>
        <w:tblLook w:val="01E0" w:firstRow="1" w:lastRow="1" w:firstColumn="1" w:lastColumn="1" w:noHBand="0" w:noVBand="0"/>
      </w:tblPr>
      <w:tblGrid>
        <w:gridCol w:w="1201"/>
        <w:gridCol w:w="916"/>
        <w:gridCol w:w="346"/>
        <w:gridCol w:w="523"/>
        <w:gridCol w:w="371"/>
        <w:gridCol w:w="526"/>
        <w:gridCol w:w="1120"/>
        <w:gridCol w:w="67"/>
        <w:gridCol w:w="320"/>
        <w:gridCol w:w="1293"/>
        <w:gridCol w:w="970"/>
        <w:gridCol w:w="2071"/>
        <w:gridCol w:w="50"/>
        <w:gridCol w:w="115"/>
        <w:gridCol w:w="317"/>
      </w:tblGrid>
      <w:tr w:rsidR="00A33D18" w:rsidRPr="00F043AB" w:rsidTr="00967EF7">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67EF7">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67EF7">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67EF7">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67EF7">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67EF7">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F043AB" w:rsidTr="00967EF7">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043AB" w:rsidRDefault="00F043AB" w:rsidP="001E5BB6">
            <w:pPr>
              <w:tabs>
                <w:tab w:val="left" w:pos="709"/>
              </w:tabs>
              <w:spacing w:line="240" w:lineRule="auto"/>
              <w:ind w:firstLine="0"/>
              <w:jc w:val="left"/>
              <w:rPr>
                <w:b/>
                <w:sz w:val="24"/>
                <w:szCs w:val="24"/>
              </w:rPr>
            </w:pPr>
          </w:p>
          <w:p w:rsidR="00A33D18" w:rsidRPr="00A82864" w:rsidRDefault="00F043AB" w:rsidP="001E5BB6">
            <w:pPr>
              <w:tabs>
                <w:tab w:val="left" w:pos="709"/>
              </w:tabs>
              <w:spacing w:line="240" w:lineRule="auto"/>
              <w:ind w:firstLine="0"/>
              <w:jc w:val="left"/>
              <w:rPr>
                <w:b/>
                <w:sz w:val="24"/>
                <w:szCs w:val="24"/>
              </w:rPr>
            </w:pPr>
            <w:r w:rsidRPr="00F043AB">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043AB" w:rsidTr="00967EF7">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67EF7">
        <w:trPr>
          <w:trHeight w:val="74"/>
        </w:trPr>
        <w:tc>
          <w:tcPr>
            <w:tcW w:w="10206" w:type="dxa"/>
            <w:gridSpan w:val="15"/>
            <w:tcBorders>
              <w:top w:val="nil"/>
              <w:left w:val="single" w:sz="4" w:space="0" w:color="auto"/>
              <w:bottom w:val="nil"/>
              <w:right w:val="single" w:sz="4" w:space="0" w:color="auto"/>
            </w:tcBorders>
            <w:shd w:val="clear" w:color="auto" w:fill="auto"/>
          </w:tcPr>
          <w:p w:rsidR="00F043AB" w:rsidRDefault="00F043AB"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67EF7">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043AB" w:rsidTr="00967EF7">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043AB" w:rsidRDefault="00F043AB"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67EF7">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67EF7">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8F35DA">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043AB" w:rsidTr="00967EF7">
        <w:trPr>
          <w:trHeight w:val="65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043AB" w:rsidRPr="00D62155">
              <w:rPr>
                <w:b/>
                <w:sz w:val="24"/>
                <w:szCs w:val="24"/>
                <w:lang w:val="uk-UA"/>
              </w:rPr>
              <w:t>напрям</w:t>
            </w:r>
            <w:r w:rsidR="00F043AB"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967EF7">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67EF7">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C4549D" w:rsidRDefault="00E25781" w:rsidP="001E5BB6">
            <w:pPr>
              <w:autoSpaceDE w:val="0"/>
              <w:autoSpaceDN w:val="0"/>
              <w:adjustRightInd w:val="0"/>
              <w:spacing w:line="240" w:lineRule="auto"/>
              <w:ind w:firstLine="0"/>
              <w:jc w:val="left"/>
              <w:rPr>
                <w:b/>
                <w:sz w:val="10"/>
                <w:szCs w:val="10"/>
                <w:lang w:val="uk-UA" w:eastAsia="en-US"/>
              </w:rPr>
            </w:pPr>
            <w:r w:rsidRPr="00A82864">
              <w:rPr>
                <w:b/>
                <w:sz w:val="16"/>
                <w:szCs w:val="16"/>
                <w:lang w:val="en-US" w:eastAsia="en-US"/>
              </w:rPr>
              <w:t>(please provide detailed information</w:t>
            </w:r>
            <w:r w:rsidR="00A33D18" w:rsidRPr="00A82864">
              <w:rPr>
                <w:b/>
                <w:sz w:val="16"/>
                <w:szCs w:val="16"/>
                <w:lang w:val="en-US" w:eastAsia="en-US"/>
              </w:rPr>
              <w:t>)</w:t>
            </w:r>
            <w:r w:rsidR="00C3359D">
              <w:rPr>
                <w:b/>
                <w:sz w:val="16"/>
                <w:szCs w:val="16"/>
                <w:lang w:val="en-US" w:eastAsia="en-US"/>
              </w:rPr>
              <w:t xml:space="preserve"> </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043AB" w:rsidRPr="00A82864" w:rsidRDefault="00F043AB" w:rsidP="001E5BB6">
            <w:pPr>
              <w:autoSpaceDE w:val="0"/>
              <w:autoSpaceDN w:val="0"/>
              <w:adjustRightInd w:val="0"/>
              <w:spacing w:line="240" w:lineRule="auto"/>
              <w:ind w:firstLine="0"/>
              <w:jc w:val="left"/>
              <w:rPr>
                <w:b/>
                <w:sz w:val="16"/>
                <w:szCs w:val="16"/>
                <w:lang w:val="uk-UA" w:eastAsia="en-US"/>
              </w:rPr>
            </w:pPr>
          </w:p>
        </w:tc>
      </w:tr>
      <w:tr w:rsidR="00A33D18" w:rsidRPr="00A82864" w:rsidTr="00967EF7">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F043AB" w:rsidRDefault="00F043A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p>
          <w:p w:rsidR="00A33D18" w:rsidRPr="00A82864" w:rsidRDefault="00F043A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043AB" w:rsidRDefault="00F043A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F043AB" w:rsidRDefault="00F043AB"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043AB" w:rsidRDefault="00F043AB"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F043A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043AB">
              <w:rPr>
                <w:b/>
                <w:color w:val="000000"/>
                <w:sz w:val="24"/>
                <w:szCs w:val="24"/>
              </w:rPr>
              <w:lastRenderedPageBreak/>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A4BC0">
              <w:rPr>
                <w:sz w:val="24"/>
                <w:szCs w:val="24"/>
                <w:lang w:val="uk-UA" w:eastAsia="uk-UA"/>
              </w:rPr>
            </w:r>
            <w:r w:rsidR="00BA4BC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F043AB" w:rsidP="001E5BB6">
            <w:pPr>
              <w:widowControl/>
              <w:tabs>
                <w:tab w:val="left" w:pos="709"/>
              </w:tabs>
              <w:spacing w:line="240" w:lineRule="auto"/>
              <w:ind w:firstLine="0"/>
              <w:jc w:val="left"/>
              <w:rPr>
                <w:b/>
                <w:sz w:val="24"/>
                <w:szCs w:val="24"/>
                <w:lang w:val="uk-UA" w:eastAsia="uk-UA"/>
              </w:rPr>
            </w:pPr>
            <w:r w:rsidRPr="00F043AB">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A4BC0">
              <w:rPr>
                <w:b/>
                <w:sz w:val="24"/>
                <w:szCs w:val="24"/>
                <w:lang w:val="uk-UA" w:eastAsia="uk-UA"/>
              </w:rPr>
            </w:r>
            <w:r w:rsidR="00BA4BC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A4BC0">
              <w:rPr>
                <w:b/>
                <w:sz w:val="24"/>
                <w:szCs w:val="24"/>
                <w:lang w:val="uk-UA" w:eastAsia="uk-UA"/>
              </w:rPr>
            </w:r>
            <w:r w:rsidR="00BA4BC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67EF7">
        <w:trPr>
          <w:trHeight w:val="1611"/>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F043AB" w:rsidP="001E5BB6">
            <w:pPr>
              <w:tabs>
                <w:tab w:val="left" w:pos="709"/>
              </w:tabs>
              <w:spacing w:line="240" w:lineRule="auto"/>
              <w:ind w:firstLine="0"/>
              <w:rPr>
                <w:b/>
                <w:sz w:val="24"/>
                <w:szCs w:val="24"/>
              </w:rPr>
            </w:pPr>
            <w:r>
              <w:rPr>
                <w:b/>
                <w:sz w:val="24"/>
                <w:szCs w:val="24"/>
                <w:lang w:val="uk-UA"/>
              </w:rPr>
              <w:lastRenderedPageBreak/>
              <w:t>1</w:t>
            </w:r>
            <w:r w:rsidRPr="00F043AB">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043AB">
        <w:trPr>
          <w:trHeight w:val="518"/>
        </w:trPr>
        <w:tc>
          <w:tcPr>
            <w:tcW w:w="2463"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043AB">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BA4BC0">
              <w:rPr>
                <w:b/>
                <w:sz w:val="24"/>
                <w:szCs w:val="24"/>
              </w:rPr>
            </w:r>
            <w:r w:rsidR="00BA4BC0">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967EF7">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F043AB" w:rsidTr="00967EF7">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043AB" w:rsidTr="00967EF7">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67EF7">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67EF7">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67EF7">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967EF7">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967EF7">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8F35DA" w:rsidRDefault="008F35DA"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043A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BA4BC0">
              <w:rPr>
                <w:sz w:val="20"/>
                <w:szCs w:val="20"/>
              </w:rPr>
            </w:r>
            <w:r w:rsidR="00BA4BC0">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043A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A4BC0">
              <w:rPr>
                <w:b/>
                <w:sz w:val="20"/>
                <w:szCs w:val="20"/>
              </w:rPr>
            </w:r>
            <w:r w:rsidR="00BA4BC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A4BC0">
              <w:rPr>
                <w:b/>
                <w:sz w:val="20"/>
                <w:szCs w:val="20"/>
              </w:rPr>
            </w:r>
            <w:r w:rsidR="00BA4BC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043A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A4BC0">
              <w:rPr>
                <w:b/>
                <w:sz w:val="20"/>
                <w:szCs w:val="20"/>
              </w:rPr>
            </w:r>
            <w:r w:rsidR="00BA4BC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A4BC0">
              <w:rPr>
                <w:b/>
                <w:sz w:val="20"/>
                <w:szCs w:val="20"/>
              </w:rPr>
            </w:r>
            <w:r w:rsidR="00BA4BC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043A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043AB" w:rsidTr="00F043A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043A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043A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A4BC0">
              <w:rPr>
                <w:b/>
                <w:sz w:val="20"/>
                <w:szCs w:val="20"/>
              </w:rPr>
            </w:r>
            <w:r w:rsidR="00BA4BC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043A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043A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A4BC0">
              <w:rPr>
                <w:b/>
                <w:sz w:val="20"/>
                <w:szCs w:val="20"/>
              </w:rPr>
            </w:r>
            <w:r w:rsidR="00BA4B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043A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043A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C0" w:rsidRDefault="00BA4BC0">
      <w:pPr>
        <w:spacing w:line="240" w:lineRule="auto"/>
      </w:pPr>
      <w:r>
        <w:separator/>
      </w:r>
    </w:p>
  </w:endnote>
  <w:endnote w:type="continuationSeparator" w:id="0">
    <w:p w:rsidR="00BA4BC0" w:rsidRDefault="00BA4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C0" w:rsidRDefault="00BA4BC0">
      <w:pPr>
        <w:spacing w:line="240" w:lineRule="auto"/>
      </w:pPr>
      <w:r>
        <w:separator/>
      </w:r>
    </w:p>
  </w:footnote>
  <w:footnote w:type="continuationSeparator" w:id="0">
    <w:p w:rsidR="00BA4BC0" w:rsidRDefault="00BA4B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F7" w:rsidRDefault="00967EF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67EF7" w:rsidRDefault="00967E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967EF7" w:rsidRDefault="00967EF7">
        <w:pPr>
          <w:pStyle w:val="a3"/>
          <w:jc w:val="center"/>
        </w:pPr>
        <w:r>
          <w:fldChar w:fldCharType="begin"/>
        </w:r>
        <w:r>
          <w:instrText>PAGE   \* MERGEFORMAT</w:instrText>
        </w:r>
        <w:r>
          <w:fldChar w:fldCharType="separate"/>
        </w:r>
        <w:r w:rsidR="00F043AB">
          <w:rPr>
            <w:noProof/>
          </w:rPr>
          <w:t>5</w:t>
        </w:r>
        <w:r>
          <w:fldChar w:fldCharType="end"/>
        </w:r>
      </w:p>
    </w:sdtContent>
  </w:sdt>
  <w:p w:rsidR="00967EF7" w:rsidRPr="00BE4AA1" w:rsidRDefault="00967EF7"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Km+NtYdpI1AM4g4eSr6Il6Isi98XXrNr3LNNG9Pj3U7aEZdyn2BNRlvc+DbmUgzQLGny+eKGiTx+SFbxYTdA==" w:salt="Eb3c0eZN5bRBv0M8HhAkz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370C"/>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44FD"/>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35DA"/>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67EF7"/>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0840"/>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A4BC0"/>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359D"/>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3A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3B70"/>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FE51-5A84-4452-8576-0BE73696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2366</Words>
  <Characters>13489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2023-11-30T13:12:00Z</dcterms:created>
  <dcterms:modified xsi:type="dcterms:W3CDTF">2024-11-25T13:38:00Z</dcterms:modified>
</cp:coreProperties>
</file>